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D1BE" w14:textId="2957E232" w:rsidR="00083BC0" w:rsidRPr="003B1E7F" w:rsidRDefault="00FF129D">
      <w:pPr>
        <w:pStyle w:val="a4"/>
      </w:pPr>
      <w:r w:rsidRPr="003B1E7F">
        <w:rPr>
          <w:color w:val="0E1115"/>
        </w:rPr>
        <w:t>ПОЛОЖЕНИЕ</w:t>
      </w:r>
      <w:r w:rsidRPr="003B1E7F">
        <w:rPr>
          <w:color w:val="0E1115"/>
          <w:spacing w:val="-8"/>
        </w:rPr>
        <w:t xml:space="preserve"> </w:t>
      </w:r>
      <w:r w:rsidRPr="003B1E7F">
        <w:rPr>
          <w:color w:val="0E1115"/>
        </w:rPr>
        <w:t>ОБ</w:t>
      </w:r>
      <w:r w:rsidRPr="003B1E7F">
        <w:rPr>
          <w:color w:val="0E1115"/>
          <w:spacing w:val="-8"/>
        </w:rPr>
        <w:t xml:space="preserve"> </w:t>
      </w:r>
      <w:r w:rsidRPr="003B1E7F">
        <w:rPr>
          <w:color w:val="0E1115"/>
        </w:rPr>
        <w:t>АКЦИИ</w:t>
      </w:r>
      <w:r w:rsidRPr="003B1E7F">
        <w:rPr>
          <w:color w:val="0E1115"/>
          <w:spacing w:val="-7"/>
        </w:rPr>
        <w:t xml:space="preserve"> </w:t>
      </w:r>
      <w:r w:rsidRPr="003B1E7F">
        <w:rPr>
          <w:color w:val="0E1115"/>
        </w:rPr>
        <w:t>«ЗАЕМ</w:t>
      </w:r>
      <w:r w:rsidRPr="003B1E7F">
        <w:rPr>
          <w:color w:val="0E1115"/>
          <w:spacing w:val="-9"/>
        </w:rPr>
        <w:t xml:space="preserve"> </w:t>
      </w:r>
      <w:r w:rsidRPr="003B1E7F">
        <w:rPr>
          <w:color w:val="0E1115"/>
        </w:rPr>
        <w:t>ПОД</w:t>
      </w:r>
      <w:r w:rsidRPr="003B1E7F">
        <w:rPr>
          <w:color w:val="0E1115"/>
          <w:spacing w:val="-7"/>
        </w:rPr>
        <w:t xml:space="preserve"> </w:t>
      </w:r>
      <w:r w:rsidRPr="003B1E7F">
        <w:rPr>
          <w:color w:val="0E1115"/>
          <w:spacing w:val="-5"/>
        </w:rPr>
        <w:t>0%»</w:t>
      </w:r>
    </w:p>
    <w:p w14:paraId="34B43F44" w14:textId="77777777" w:rsidR="00083BC0" w:rsidRPr="003B1E7F" w:rsidRDefault="00083BC0">
      <w:pPr>
        <w:pStyle w:val="a3"/>
        <w:spacing w:before="174"/>
        <w:jc w:val="left"/>
        <w:rPr>
          <w:b/>
          <w:sz w:val="30"/>
        </w:rPr>
      </w:pPr>
    </w:p>
    <w:p w14:paraId="01EBD3FF" w14:textId="77777777" w:rsidR="00083BC0" w:rsidRPr="003E1418" w:rsidRDefault="00FF129D">
      <w:pPr>
        <w:pStyle w:val="a5"/>
        <w:numPr>
          <w:ilvl w:val="0"/>
          <w:numId w:val="3"/>
        </w:numPr>
        <w:tabs>
          <w:tab w:val="left" w:pos="3697"/>
        </w:tabs>
        <w:jc w:val="left"/>
        <w:rPr>
          <w:b/>
          <w:color w:val="0E1115"/>
          <w:sz w:val="24"/>
        </w:rPr>
      </w:pPr>
      <w:r w:rsidRPr="003E1418">
        <w:rPr>
          <w:b/>
          <w:color w:val="0E1115"/>
          <w:sz w:val="24"/>
        </w:rPr>
        <w:t xml:space="preserve">ОБЩИЕ </w:t>
      </w:r>
      <w:r w:rsidRPr="003E1418">
        <w:rPr>
          <w:b/>
          <w:color w:val="0E1115"/>
          <w:spacing w:val="-2"/>
          <w:sz w:val="24"/>
        </w:rPr>
        <w:t>ПОЛОЖЕНИЯ</w:t>
      </w:r>
    </w:p>
    <w:p w14:paraId="4F308B44" w14:textId="77777777" w:rsidR="00083BC0" w:rsidRPr="003E1418" w:rsidRDefault="00083BC0">
      <w:pPr>
        <w:pStyle w:val="a3"/>
        <w:jc w:val="left"/>
        <w:rPr>
          <w:b/>
          <w:sz w:val="24"/>
        </w:rPr>
      </w:pPr>
    </w:p>
    <w:p w14:paraId="145BA14D" w14:textId="25CDDC0D" w:rsidR="00083BC0" w:rsidRPr="003E1418" w:rsidRDefault="00FF129D">
      <w:pPr>
        <w:pStyle w:val="a5"/>
        <w:numPr>
          <w:ilvl w:val="1"/>
          <w:numId w:val="3"/>
        </w:numPr>
        <w:tabs>
          <w:tab w:val="left" w:pos="411"/>
        </w:tabs>
        <w:ind w:left="0" w:right="18" w:firstLine="0"/>
        <w:jc w:val="both"/>
      </w:pPr>
      <w:r w:rsidRPr="003E1418">
        <w:t>Настоящее Положение об акции «За</w:t>
      </w:r>
      <w:r w:rsidR="001A3A35">
        <w:t>ё</w:t>
      </w:r>
      <w:r w:rsidRPr="003E1418">
        <w:t>м под 0%» (далее –</w:t>
      </w:r>
      <w:r w:rsidRPr="003E1418">
        <w:rPr>
          <w:spacing w:val="-5"/>
        </w:rPr>
        <w:t xml:space="preserve"> </w:t>
      </w:r>
      <w:r w:rsidRPr="003E1418">
        <w:t>«Положение») определяет условия, порядок и</w:t>
      </w:r>
      <w:r w:rsidRPr="003E1418">
        <w:rPr>
          <w:spacing w:val="-5"/>
        </w:rPr>
        <w:t xml:space="preserve"> </w:t>
      </w:r>
      <w:r w:rsidRPr="003E1418">
        <w:t>сроки</w:t>
      </w:r>
      <w:r w:rsidRPr="003E1418">
        <w:rPr>
          <w:spacing w:val="-5"/>
        </w:rPr>
        <w:t xml:space="preserve"> </w:t>
      </w:r>
      <w:r w:rsidRPr="003E1418">
        <w:t>проведения</w:t>
      </w:r>
      <w:r w:rsidRPr="003E1418">
        <w:rPr>
          <w:spacing w:val="-5"/>
        </w:rPr>
        <w:t xml:space="preserve"> </w:t>
      </w:r>
      <w:r w:rsidRPr="003E1418">
        <w:t>акции</w:t>
      </w:r>
      <w:r w:rsidRPr="003E1418">
        <w:rPr>
          <w:spacing w:val="-5"/>
        </w:rPr>
        <w:t xml:space="preserve"> </w:t>
      </w:r>
      <w:r w:rsidRPr="003E1418">
        <w:t>(далее</w:t>
      </w:r>
      <w:r w:rsidRPr="003E1418">
        <w:rPr>
          <w:spacing w:val="-5"/>
        </w:rPr>
        <w:t xml:space="preserve"> </w:t>
      </w:r>
      <w:r w:rsidRPr="003E1418">
        <w:t>–</w:t>
      </w:r>
      <w:r w:rsidRPr="003E1418">
        <w:rPr>
          <w:spacing w:val="-5"/>
        </w:rPr>
        <w:t xml:space="preserve"> </w:t>
      </w:r>
      <w:r w:rsidRPr="003E1418">
        <w:t>«Акция»),</w:t>
      </w:r>
      <w:r w:rsidRPr="003E1418">
        <w:rPr>
          <w:spacing w:val="-5"/>
        </w:rPr>
        <w:t xml:space="preserve"> </w:t>
      </w:r>
      <w:r w:rsidRPr="003E1418">
        <w:t>в</w:t>
      </w:r>
      <w:r w:rsidRPr="003E1418">
        <w:rPr>
          <w:spacing w:val="-5"/>
        </w:rPr>
        <w:t xml:space="preserve"> </w:t>
      </w:r>
      <w:r w:rsidRPr="003E1418">
        <w:t>рамках</w:t>
      </w:r>
      <w:r w:rsidRPr="003E1418">
        <w:rPr>
          <w:spacing w:val="-5"/>
        </w:rPr>
        <w:t xml:space="preserve"> </w:t>
      </w:r>
      <w:r w:rsidR="00B956CD">
        <w:rPr>
          <w:spacing w:val="-5"/>
        </w:rPr>
        <w:t xml:space="preserve">которой по договору потребительского займа применяется процентная ставка 0% в течение первых 5 календарных дней с даты предоставления займа. </w:t>
      </w:r>
    </w:p>
    <w:p w14:paraId="1A47B92D" w14:textId="77777777" w:rsidR="00083BC0" w:rsidRPr="003E1418" w:rsidRDefault="00FF129D">
      <w:pPr>
        <w:pStyle w:val="a5"/>
        <w:numPr>
          <w:ilvl w:val="1"/>
          <w:numId w:val="3"/>
        </w:numPr>
        <w:tabs>
          <w:tab w:val="left" w:pos="381"/>
        </w:tabs>
        <w:ind w:left="381" w:hanging="381"/>
        <w:jc w:val="both"/>
      </w:pPr>
      <w:r w:rsidRPr="003E1418">
        <w:rPr>
          <w:spacing w:val="-2"/>
        </w:rPr>
        <w:t>Организатором</w:t>
      </w:r>
      <w:r w:rsidRPr="003E1418">
        <w:rPr>
          <w:spacing w:val="3"/>
        </w:rPr>
        <w:t xml:space="preserve"> </w:t>
      </w:r>
      <w:r w:rsidRPr="003E1418">
        <w:rPr>
          <w:spacing w:val="-2"/>
        </w:rPr>
        <w:t>Акции</w:t>
      </w:r>
      <w:r w:rsidRPr="003E1418">
        <w:rPr>
          <w:spacing w:val="4"/>
        </w:rPr>
        <w:t xml:space="preserve"> </w:t>
      </w:r>
      <w:r w:rsidRPr="003E1418">
        <w:rPr>
          <w:spacing w:val="-2"/>
        </w:rPr>
        <w:t>является:</w:t>
      </w:r>
    </w:p>
    <w:p w14:paraId="74ECD006" w14:textId="43CDDDF6" w:rsidR="00083BC0" w:rsidRPr="003E1418" w:rsidRDefault="00FF129D" w:rsidP="00350E50">
      <w:pPr>
        <w:pStyle w:val="a5"/>
        <w:numPr>
          <w:ilvl w:val="2"/>
          <w:numId w:val="3"/>
        </w:numPr>
        <w:tabs>
          <w:tab w:val="left" w:pos="589"/>
        </w:tabs>
        <w:ind w:left="0" w:right="13" w:firstLine="0"/>
        <w:jc w:val="both"/>
      </w:pPr>
      <w:r w:rsidRPr="003E1418">
        <w:t>Общество с ограниченной ответственностью Микрокредитная компания «</w:t>
      </w:r>
      <w:r w:rsidR="00872CDE">
        <w:t>Гиацинт</w:t>
      </w:r>
      <w:r w:rsidRPr="003E1418">
        <w:t xml:space="preserve">»; юридический адрес: </w:t>
      </w:r>
      <w:r w:rsidR="00872CDE" w:rsidRPr="00872CDE">
        <w:t>111675, город Москва,</w:t>
      </w:r>
      <w:r w:rsidR="0058743F" w:rsidRPr="00872CDE">
        <w:t> </w:t>
      </w:r>
      <w:r w:rsidR="0058743F" w:rsidRPr="00F34014">
        <w:t>вн.тер.г. муниципальный округ Косино-Ухтомский,</w:t>
      </w:r>
      <w:r w:rsidR="0058743F" w:rsidRPr="00D563A2">
        <w:rPr>
          <w:sz w:val="24"/>
          <w:szCs w:val="24"/>
        </w:rPr>
        <w:t> </w:t>
      </w:r>
      <w:r w:rsidR="00872CDE" w:rsidRPr="00872CDE">
        <w:t>Святоозерская ул, д. 11, помещ. 15/1</w:t>
      </w:r>
      <w:r w:rsidRPr="003E1418">
        <w:t xml:space="preserve">; ИНН/КПП: </w:t>
      </w:r>
      <w:r w:rsidR="00872CDE" w:rsidRPr="00872CDE">
        <w:t>7720947687</w:t>
      </w:r>
      <w:r w:rsidRPr="003E1418">
        <w:t>/</w:t>
      </w:r>
      <w:r w:rsidR="00872CDE" w:rsidRPr="00872CDE">
        <w:t>772001001</w:t>
      </w:r>
      <w:r w:rsidRPr="003E1418">
        <w:t xml:space="preserve">; ОГРН: </w:t>
      </w:r>
      <w:r w:rsidR="00872CDE" w:rsidRPr="00872CDE">
        <w:t>1257700154337</w:t>
      </w:r>
      <w:r w:rsidRPr="003E1418">
        <w:t>),</w:t>
      </w:r>
    </w:p>
    <w:p w14:paraId="50197E63" w14:textId="77777777" w:rsidR="00083BC0" w:rsidRPr="003E1418" w:rsidRDefault="00FF129D">
      <w:pPr>
        <w:pStyle w:val="a5"/>
        <w:numPr>
          <w:ilvl w:val="1"/>
          <w:numId w:val="3"/>
        </w:numPr>
        <w:tabs>
          <w:tab w:val="left" w:pos="381"/>
        </w:tabs>
        <w:ind w:left="381" w:hanging="381"/>
        <w:jc w:val="both"/>
      </w:pPr>
      <w:r w:rsidRPr="003E1418">
        <w:t>Термины</w:t>
      </w:r>
      <w:r w:rsidRPr="003E1418">
        <w:rPr>
          <w:spacing w:val="-10"/>
        </w:rPr>
        <w:t xml:space="preserve"> </w:t>
      </w:r>
      <w:r w:rsidRPr="003E1418">
        <w:t>и</w:t>
      </w:r>
      <w:r w:rsidRPr="003E1418">
        <w:rPr>
          <w:spacing w:val="-9"/>
        </w:rPr>
        <w:t xml:space="preserve"> </w:t>
      </w:r>
      <w:r w:rsidRPr="003E1418">
        <w:rPr>
          <w:spacing w:val="-2"/>
        </w:rPr>
        <w:t>определения:</w:t>
      </w:r>
    </w:p>
    <w:p w14:paraId="7D1273ED" w14:textId="4E543C98" w:rsidR="00083BC0" w:rsidRPr="003E1418" w:rsidRDefault="00FF129D">
      <w:pPr>
        <w:pStyle w:val="a5"/>
        <w:numPr>
          <w:ilvl w:val="0"/>
          <w:numId w:val="2"/>
        </w:numPr>
        <w:tabs>
          <w:tab w:val="left" w:pos="164"/>
        </w:tabs>
        <w:ind w:left="0" w:right="16" w:firstLine="0"/>
      </w:pPr>
      <w:r w:rsidRPr="003E1418">
        <w:t>Участник Акции</w:t>
      </w:r>
      <w:r w:rsidR="00B43AC1">
        <w:t xml:space="preserve"> (Участник)</w:t>
      </w:r>
      <w:r w:rsidRPr="003E1418">
        <w:rPr>
          <w:spacing w:val="-4"/>
        </w:rPr>
        <w:t xml:space="preserve"> </w:t>
      </w:r>
      <w:r w:rsidRPr="003E1418">
        <w:t>– физическое лицо, являющееся новым клиентом Организатора (ранее не заключавшее с данным Организатором договоры займа), соответствующее требованиям настоящего Положения, подавшее заявку на за</w:t>
      </w:r>
      <w:r w:rsidR="00E50726">
        <w:t>е</w:t>
      </w:r>
      <w:r w:rsidRPr="003E1418">
        <w:t>м в период действия Акции и заключившее с Организатором Договор потребительского займа на условиях Акции.</w:t>
      </w:r>
    </w:p>
    <w:p w14:paraId="47F654BE" w14:textId="7C2489DD" w:rsidR="00083BC0" w:rsidRPr="003E1418" w:rsidRDefault="00FF129D">
      <w:pPr>
        <w:pStyle w:val="a5"/>
        <w:numPr>
          <w:ilvl w:val="0"/>
          <w:numId w:val="2"/>
        </w:numPr>
        <w:tabs>
          <w:tab w:val="left" w:pos="164"/>
        </w:tabs>
        <w:ind w:left="0" w:right="14" w:firstLine="0"/>
      </w:pPr>
      <w:r w:rsidRPr="003E1418">
        <w:t>Акция</w:t>
      </w:r>
      <w:r w:rsidRPr="003E1418">
        <w:rPr>
          <w:spacing w:val="-5"/>
        </w:rPr>
        <w:t xml:space="preserve"> </w:t>
      </w:r>
      <w:r w:rsidRPr="003E1418">
        <w:t xml:space="preserve">– маркетинговое мероприятие, в рамках которого </w:t>
      </w:r>
      <w:r w:rsidR="00B956CD">
        <w:t xml:space="preserve">по договору потребительского займа </w:t>
      </w:r>
      <w:r w:rsidR="00B55E54">
        <w:t xml:space="preserve">Участника </w:t>
      </w:r>
      <w:r w:rsidR="00B956CD">
        <w:t>применяется процентная ставка 0% в течени</w:t>
      </w:r>
      <w:r w:rsidR="008A213D">
        <w:t>е</w:t>
      </w:r>
      <w:r w:rsidR="00B956CD">
        <w:t xml:space="preserve"> первых 5 календарных дней с даты предоставления займа при соблюдении условий настоящего Положения.</w:t>
      </w:r>
      <w:r w:rsidRPr="003E1418">
        <w:t xml:space="preserve"> </w:t>
      </w:r>
    </w:p>
    <w:p w14:paraId="501DCA6C" w14:textId="77777777" w:rsidR="00083BC0" w:rsidRPr="003E1418" w:rsidRDefault="00FF129D">
      <w:pPr>
        <w:pStyle w:val="a5"/>
        <w:numPr>
          <w:ilvl w:val="0"/>
          <w:numId w:val="2"/>
        </w:numPr>
        <w:tabs>
          <w:tab w:val="left" w:pos="164"/>
        </w:tabs>
        <w:ind w:left="0" w:right="22" w:firstLine="0"/>
      </w:pPr>
      <w:r w:rsidRPr="003E1418">
        <w:t>Заявка</w:t>
      </w:r>
      <w:r w:rsidRPr="003E1418">
        <w:rPr>
          <w:spacing w:val="-6"/>
        </w:rPr>
        <w:t xml:space="preserve"> </w:t>
      </w:r>
      <w:r w:rsidRPr="003E1418">
        <w:t>– заполненная Участником на Сайте Организатора или Сайте Партнера форма-анкета на получение займа.</w:t>
      </w:r>
    </w:p>
    <w:p w14:paraId="21EB836D" w14:textId="6100A10A" w:rsidR="00083BC0" w:rsidRPr="003E1418" w:rsidRDefault="00FF129D" w:rsidP="00854958">
      <w:pPr>
        <w:pStyle w:val="a5"/>
        <w:numPr>
          <w:ilvl w:val="0"/>
          <w:numId w:val="2"/>
        </w:numPr>
        <w:tabs>
          <w:tab w:val="left" w:pos="164"/>
        </w:tabs>
        <w:ind w:left="164" w:hanging="164"/>
      </w:pPr>
      <w:r w:rsidRPr="003E1418">
        <w:t>Сайт</w:t>
      </w:r>
      <w:r w:rsidRPr="003E1418">
        <w:rPr>
          <w:spacing w:val="-11"/>
        </w:rPr>
        <w:t xml:space="preserve"> </w:t>
      </w:r>
      <w:r w:rsidRPr="003E1418">
        <w:t>Организатора</w:t>
      </w:r>
      <w:r w:rsidRPr="003E1418">
        <w:rPr>
          <w:spacing w:val="-9"/>
        </w:rPr>
        <w:t xml:space="preserve"> </w:t>
      </w:r>
      <w:r w:rsidRPr="003E1418">
        <w:t>-</w:t>
      </w:r>
      <w:r w:rsidR="00B42061">
        <w:t xml:space="preserve"> </w:t>
      </w:r>
      <w:hyperlink r:id="rId5" w:history="1">
        <w:r w:rsidR="00872CDE" w:rsidRPr="007E7BB3">
          <w:rPr>
            <w:rStyle w:val="a6"/>
          </w:rPr>
          <w:t>https://mkkgiacint.ru/</w:t>
        </w:r>
      </w:hyperlink>
      <w:r w:rsidR="00872CDE">
        <w:t xml:space="preserve">. </w:t>
      </w:r>
    </w:p>
    <w:p w14:paraId="7FCE340E" w14:textId="599A113A" w:rsidR="00FD3C55" w:rsidRPr="003E1418" w:rsidRDefault="00FF129D" w:rsidP="00FD3C55">
      <w:pPr>
        <w:pStyle w:val="a5"/>
        <w:numPr>
          <w:ilvl w:val="0"/>
          <w:numId w:val="2"/>
        </w:numPr>
        <w:tabs>
          <w:tab w:val="left" w:pos="164"/>
        </w:tabs>
        <w:ind w:left="164" w:hanging="164"/>
      </w:pPr>
      <w:r w:rsidRPr="003E1418">
        <w:t>Сайт</w:t>
      </w:r>
      <w:r w:rsidRPr="003E1418">
        <w:rPr>
          <w:spacing w:val="-11"/>
        </w:rPr>
        <w:t xml:space="preserve"> </w:t>
      </w:r>
      <w:r w:rsidRPr="003E1418">
        <w:t>Партнера</w:t>
      </w:r>
      <w:r w:rsidRPr="003E1418">
        <w:rPr>
          <w:spacing w:val="-10"/>
        </w:rPr>
        <w:t xml:space="preserve"> </w:t>
      </w:r>
      <w:r w:rsidRPr="003E1418">
        <w:t>–</w:t>
      </w:r>
      <w:r w:rsidRPr="003E1418">
        <w:rPr>
          <w:spacing w:val="-10"/>
        </w:rPr>
        <w:t xml:space="preserve"> </w:t>
      </w:r>
      <w:r w:rsidRPr="003E1418">
        <w:t>интернет-сайт,</w:t>
      </w:r>
      <w:r w:rsidRPr="003E1418">
        <w:rPr>
          <w:spacing w:val="-10"/>
        </w:rPr>
        <w:t xml:space="preserve"> </w:t>
      </w:r>
      <w:r w:rsidRPr="003E1418">
        <w:t>расположенный</w:t>
      </w:r>
      <w:r w:rsidRPr="003E1418">
        <w:rPr>
          <w:spacing w:val="-10"/>
        </w:rPr>
        <w:t xml:space="preserve"> </w:t>
      </w:r>
      <w:r w:rsidRPr="003E1418">
        <w:t>по</w:t>
      </w:r>
      <w:r w:rsidRPr="003E1418">
        <w:rPr>
          <w:spacing w:val="-10"/>
        </w:rPr>
        <w:t xml:space="preserve"> </w:t>
      </w:r>
      <w:r w:rsidRPr="003E1418">
        <w:t>адресу:</w:t>
      </w:r>
      <w:r w:rsidRPr="003E1418">
        <w:rPr>
          <w:spacing w:val="-10"/>
        </w:rPr>
        <w:t xml:space="preserve"> </w:t>
      </w:r>
      <w:hyperlink r:id="rId6" w:history="1">
        <w:r w:rsidR="00B42061" w:rsidRPr="00E254DF">
          <w:rPr>
            <w:rStyle w:val="a6"/>
            <w:spacing w:val="-10"/>
          </w:rPr>
          <w:t>https://boostra.ru/</w:t>
        </w:r>
      </w:hyperlink>
      <w:r w:rsidR="00B42061">
        <w:rPr>
          <w:spacing w:val="-10"/>
        </w:rPr>
        <w:t xml:space="preserve">. </w:t>
      </w:r>
    </w:p>
    <w:p w14:paraId="182C2A3C" w14:textId="5C0C1FEB" w:rsidR="00702C43" w:rsidRPr="003E1418" w:rsidRDefault="00702C43" w:rsidP="00FD3C55">
      <w:pPr>
        <w:pStyle w:val="a5"/>
        <w:numPr>
          <w:ilvl w:val="0"/>
          <w:numId w:val="2"/>
        </w:numPr>
        <w:tabs>
          <w:tab w:val="left" w:pos="164"/>
        </w:tabs>
        <w:ind w:left="164" w:hanging="164"/>
      </w:pPr>
      <w:r w:rsidRPr="003E1418">
        <w:t xml:space="preserve">Партнер Акции - </w:t>
      </w:r>
      <w:r w:rsidR="00B42061" w:rsidRPr="00B42061">
        <w:t>ОБЩЕСТВО С ОГРАНИЧЕННОЙ ОТВЕТСТВЕННОСТЬЮ «Финтех-Маркет», ИНН 6317164496, ОГРН 1236300023849, юридический адрес: 443001, Самарская область, г Самара, Ярмарочная ул, д. 3, кв. 62</w:t>
      </w:r>
      <w:r w:rsidR="009A7944">
        <w:t>.</w:t>
      </w:r>
    </w:p>
    <w:p w14:paraId="074A1443" w14:textId="5C693125" w:rsidR="00083BC0" w:rsidRPr="003E1418" w:rsidRDefault="00FF129D">
      <w:pPr>
        <w:pStyle w:val="a5"/>
        <w:numPr>
          <w:ilvl w:val="0"/>
          <w:numId w:val="2"/>
        </w:numPr>
        <w:tabs>
          <w:tab w:val="left" w:pos="164"/>
        </w:tabs>
        <w:ind w:left="0" w:right="14" w:firstLine="0"/>
      </w:pPr>
      <w:r w:rsidRPr="003E1418">
        <w:t>Договор займа</w:t>
      </w:r>
      <w:r w:rsidRPr="003E1418">
        <w:rPr>
          <w:spacing w:val="-5"/>
        </w:rPr>
        <w:t xml:space="preserve"> </w:t>
      </w:r>
      <w:r w:rsidRPr="003E1418">
        <w:t>– договор потребительского займа, заключенный между Организатором и Участником на условиях Акции.</w:t>
      </w:r>
      <w:r w:rsidR="00B42061">
        <w:t xml:space="preserve"> </w:t>
      </w:r>
    </w:p>
    <w:p w14:paraId="3FF7FCDF" w14:textId="77777777" w:rsidR="00083BC0" w:rsidRPr="003E1418" w:rsidRDefault="00FF129D">
      <w:pPr>
        <w:pStyle w:val="a5"/>
        <w:numPr>
          <w:ilvl w:val="0"/>
          <w:numId w:val="2"/>
        </w:numPr>
        <w:tabs>
          <w:tab w:val="left" w:pos="164"/>
        </w:tabs>
        <w:ind w:left="164" w:hanging="164"/>
      </w:pPr>
      <w:r w:rsidRPr="003E1418">
        <w:t>Сумма</w:t>
      </w:r>
      <w:r w:rsidRPr="003E1418">
        <w:rPr>
          <w:spacing w:val="-9"/>
        </w:rPr>
        <w:t xml:space="preserve"> </w:t>
      </w:r>
      <w:r w:rsidRPr="003E1418">
        <w:t>займа</w:t>
      </w:r>
      <w:r w:rsidRPr="003E1418">
        <w:rPr>
          <w:spacing w:val="-7"/>
        </w:rPr>
        <w:t xml:space="preserve"> </w:t>
      </w:r>
      <w:r w:rsidRPr="003E1418">
        <w:t>по</w:t>
      </w:r>
      <w:r w:rsidRPr="003E1418">
        <w:rPr>
          <w:spacing w:val="-6"/>
        </w:rPr>
        <w:t xml:space="preserve"> </w:t>
      </w:r>
      <w:r w:rsidRPr="003E1418">
        <w:t>Акции</w:t>
      </w:r>
      <w:r w:rsidRPr="003E1418">
        <w:rPr>
          <w:spacing w:val="-7"/>
        </w:rPr>
        <w:t xml:space="preserve"> </w:t>
      </w:r>
      <w:r w:rsidRPr="003E1418">
        <w:t>–</w:t>
      </w:r>
      <w:r w:rsidRPr="003E1418">
        <w:rPr>
          <w:spacing w:val="-7"/>
        </w:rPr>
        <w:t xml:space="preserve"> </w:t>
      </w:r>
      <w:r w:rsidRPr="003E1418">
        <w:t>30</w:t>
      </w:r>
      <w:r w:rsidRPr="003E1418">
        <w:rPr>
          <w:spacing w:val="-6"/>
        </w:rPr>
        <w:t xml:space="preserve"> </w:t>
      </w:r>
      <w:r w:rsidRPr="003E1418">
        <w:t>000</w:t>
      </w:r>
      <w:r w:rsidRPr="003E1418">
        <w:rPr>
          <w:spacing w:val="-7"/>
        </w:rPr>
        <w:t xml:space="preserve"> </w:t>
      </w:r>
      <w:r w:rsidRPr="003E1418">
        <w:t>(Тридцать</w:t>
      </w:r>
      <w:r w:rsidRPr="003E1418">
        <w:rPr>
          <w:spacing w:val="-7"/>
        </w:rPr>
        <w:t xml:space="preserve"> </w:t>
      </w:r>
      <w:r w:rsidRPr="003E1418">
        <w:t>тысяч)</w:t>
      </w:r>
      <w:r w:rsidRPr="003E1418">
        <w:rPr>
          <w:spacing w:val="-6"/>
        </w:rPr>
        <w:t xml:space="preserve"> </w:t>
      </w:r>
      <w:r w:rsidRPr="003E1418">
        <w:rPr>
          <w:spacing w:val="-2"/>
        </w:rPr>
        <w:t>рублей.</w:t>
      </w:r>
    </w:p>
    <w:p w14:paraId="27ACC923" w14:textId="105669EB" w:rsidR="00083BC0" w:rsidRPr="003E1418" w:rsidRDefault="008A213D">
      <w:pPr>
        <w:pStyle w:val="a5"/>
        <w:numPr>
          <w:ilvl w:val="0"/>
          <w:numId w:val="2"/>
        </w:numPr>
        <w:tabs>
          <w:tab w:val="left" w:pos="164"/>
        </w:tabs>
        <w:ind w:left="164" w:hanging="164"/>
      </w:pPr>
      <w:r>
        <w:t xml:space="preserve">В рамках Акции процентная ставка 0% применяется в течение первых 5 календарных дней с даты предоставления займа. </w:t>
      </w:r>
    </w:p>
    <w:p w14:paraId="2AACFA30" w14:textId="77777777" w:rsidR="00083BC0" w:rsidRPr="003E1418" w:rsidRDefault="00FF129D">
      <w:pPr>
        <w:pStyle w:val="a5"/>
        <w:numPr>
          <w:ilvl w:val="0"/>
          <w:numId w:val="2"/>
        </w:numPr>
        <w:tabs>
          <w:tab w:val="left" w:pos="164"/>
        </w:tabs>
        <w:ind w:left="0" w:right="19" w:firstLine="0"/>
      </w:pPr>
      <w:r w:rsidRPr="003E1418">
        <w:t>Дата возврата займа</w:t>
      </w:r>
      <w:r w:rsidRPr="003E1418">
        <w:rPr>
          <w:spacing w:val="-5"/>
        </w:rPr>
        <w:t xml:space="preserve"> </w:t>
      </w:r>
      <w:r w:rsidRPr="003E1418">
        <w:t xml:space="preserve">– дата, указанная в Договоре займа, в которую Участник обязан погасить </w:t>
      </w:r>
      <w:r w:rsidRPr="003E1418">
        <w:rPr>
          <w:spacing w:val="-2"/>
        </w:rPr>
        <w:t>задолженность.</w:t>
      </w:r>
    </w:p>
    <w:p w14:paraId="4906DF4D" w14:textId="4DCFA930" w:rsidR="00083BC0" w:rsidRPr="003E1418" w:rsidRDefault="00FF129D">
      <w:pPr>
        <w:pStyle w:val="a5"/>
        <w:numPr>
          <w:ilvl w:val="0"/>
          <w:numId w:val="2"/>
        </w:numPr>
        <w:tabs>
          <w:tab w:val="left" w:pos="164"/>
        </w:tabs>
        <w:ind w:left="0" w:right="21" w:firstLine="0"/>
      </w:pPr>
      <w:r w:rsidRPr="003E1418">
        <w:t>Полное досрочное погашение (ПДП)</w:t>
      </w:r>
      <w:r w:rsidRPr="003E1418">
        <w:rPr>
          <w:spacing w:val="-7"/>
        </w:rPr>
        <w:t xml:space="preserve"> </w:t>
      </w:r>
      <w:r w:rsidRPr="003E1418">
        <w:t xml:space="preserve">– исполнение Участником </w:t>
      </w:r>
      <w:r w:rsidR="00E50726">
        <w:t xml:space="preserve">Акции </w:t>
      </w:r>
      <w:r w:rsidRPr="003E1418">
        <w:t>обязательств по Договору займа в полном объеме (возврат всей суммы займа) ранее Даты возврата займа.</w:t>
      </w:r>
    </w:p>
    <w:p w14:paraId="27B15AFA" w14:textId="77777777" w:rsidR="00083BC0" w:rsidRPr="003E1418" w:rsidRDefault="00083BC0">
      <w:pPr>
        <w:pStyle w:val="a3"/>
        <w:jc w:val="left"/>
      </w:pPr>
    </w:p>
    <w:p w14:paraId="59FBDFAB" w14:textId="77777777" w:rsidR="00083BC0" w:rsidRPr="003E1418" w:rsidRDefault="00FF129D">
      <w:pPr>
        <w:pStyle w:val="1"/>
        <w:numPr>
          <w:ilvl w:val="0"/>
          <w:numId w:val="3"/>
        </w:numPr>
        <w:tabs>
          <w:tab w:val="left" w:pos="2405"/>
        </w:tabs>
        <w:ind w:left="2405" w:hanging="218"/>
        <w:jc w:val="left"/>
      </w:pPr>
      <w:r w:rsidRPr="003E1418">
        <w:t>УСЛОВИЯ</w:t>
      </w:r>
      <w:r w:rsidRPr="003E1418">
        <w:rPr>
          <w:spacing w:val="-12"/>
        </w:rPr>
        <w:t xml:space="preserve"> </w:t>
      </w:r>
      <w:r w:rsidRPr="003E1418">
        <w:t>И</w:t>
      </w:r>
      <w:r w:rsidRPr="003E1418">
        <w:rPr>
          <w:spacing w:val="-10"/>
        </w:rPr>
        <w:t xml:space="preserve"> </w:t>
      </w:r>
      <w:r w:rsidRPr="003E1418">
        <w:t>ПОРЯДОК</w:t>
      </w:r>
      <w:r w:rsidRPr="003E1418">
        <w:rPr>
          <w:spacing w:val="-10"/>
        </w:rPr>
        <w:t xml:space="preserve"> </w:t>
      </w:r>
      <w:r w:rsidRPr="003E1418">
        <w:t>УЧАСТИЯ</w:t>
      </w:r>
      <w:r w:rsidRPr="003E1418">
        <w:rPr>
          <w:spacing w:val="-10"/>
        </w:rPr>
        <w:t xml:space="preserve"> </w:t>
      </w:r>
      <w:r w:rsidRPr="003E1418">
        <w:t>В</w:t>
      </w:r>
      <w:r w:rsidRPr="003E1418">
        <w:rPr>
          <w:spacing w:val="-10"/>
        </w:rPr>
        <w:t xml:space="preserve"> </w:t>
      </w:r>
      <w:r w:rsidRPr="003E1418">
        <w:rPr>
          <w:spacing w:val="-2"/>
        </w:rPr>
        <w:t>АКЦИИ</w:t>
      </w:r>
    </w:p>
    <w:p w14:paraId="2EC07B77" w14:textId="5EA549BE" w:rsidR="00083BC0" w:rsidRPr="003E1418" w:rsidRDefault="00961950" w:rsidP="00B42061">
      <w:pPr>
        <w:pStyle w:val="a5"/>
        <w:numPr>
          <w:ilvl w:val="1"/>
          <w:numId w:val="3"/>
        </w:numPr>
        <w:tabs>
          <w:tab w:val="left" w:pos="501"/>
        </w:tabs>
        <w:ind w:left="0" w:right="15" w:firstLine="0"/>
        <w:jc w:val="both"/>
      </w:pPr>
      <w:r>
        <w:t>У</w:t>
      </w:r>
      <w:r w:rsidRPr="00961950">
        <w:t>частниками Акции могут быть только новые клиенты Организатора – дееспособное физическое лицо, соответствующее установленным Обществом требованиям к заемщикам, указанным в Информации об условиях предоставления, использования и возврата потребительского займа, размещенной на официальном сайте Общества, и постоянно проживающее на территории Российской Федерации, которое ранее не получало займы у Организатора в рамках данной Акции.</w:t>
      </w:r>
    </w:p>
    <w:p w14:paraId="294D3DA1" w14:textId="77777777" w:rsidR="00083BC0" w:rsidRPr="003E1418" w:rsidRDefault="00FF129D" w:rsidP="00B42061">
      <w:pPr>
        <w:pStyle w:val="a5"/>
        <w:numPr>
          <w:ilvl w:val="1"/>
          <w:numId w:val="3"/>
        </w:numPr>
        <w:tabs>
          <w:tab w:val="left" w:pos="381"/>
        </w:tabs>
        <w:ind w:left="381" w:hanging="381"/>
        <w:jc w:val="both"/>
      </w:pPr>
      <w:r w:rsidRPr="003E1418">
        <w:t>Для</w:t>
      </w:r>
      <w:r w:rsidRPr="003E1418">
        <w:rPr>
          <w:spacing w:val="-4"/>
        </w:rPr>
        <w:t xml:space="preserve"> </w:t>
      </w:r>
      <w:r w:rsidRPr="003E1418">
        <w:t>участия</w:t>
      </w:r>
      <w:r w:rsidRPr="003E1418">
        <w:rPr>
          <w:spacing w:val="-4"/>
        </w:rPr>
        <w:t xml:space="preserve"> </w:t>
      </w:r>
      <w:r w:rsidRPr="003E1418">
        <w:t>в</w:t>
      </w:r>
      <w:r w:rsidRPr="003E1418">
        <w:rPr>
          <w:spacing w:val="-4"/>
        </w:rPr>
        <w:t xml:space="preserve"> </w:t>
      </w:r>
      <w:r w:rsidRPr="003E1418">
        <w:t>Акции</w:t>
      </w:r>
      <w:r w:rsidRPr="003E1418">
        <w:rPr>
          <w:spacing w:val="-4"/>
        </w:rPr>
        <w:t xml:space="preserve"> </w:t>
      </w:r>
      <w:r w:rsidRPr="003E1418">
        <w:rPr>
          <w:spacing w:val="-2"/>
        </w:rPr>
        <w:t>необходимо:</w:t>
      </w:r>
    </w:p>
    <w:p w14:paraId="13420236" w14:textId="77777777" w:rsidR="00083BC0" w:rsidRPr="003E1418" w:rsidRDefault="00FF129D" w:rsidP="00B42061">
      <w:pPr>
        <w:pStyle w:val="a3"/>
        <w:ind w:right="14"/>
      </w:pPr>
      <w:r w:rsidRPr="003E1418">
        <w:t>а) В период действия Акции зарегистрироваться и подать Заявку на получение займа на Сайте Организатора или сайте Партнера.</w:t>
      </w:r>
    </w:p>
    <w:p w14:paraId="665B9859" w14:textId="77777777" w:rsidR="00083BC0" w:rsidRPr="003E1418" w:rsidRDefault="00FF129D" w:rsidP="00B42061">
      <w:pPr>
        <w:pStyle w:val="a3"/>
      </w:pPr>
      <w:r w:rsidRPr="003E1418">
        <w:t>б)</w:t>
      </w:r>
      <w:r w:rsidRPr="003E1418">
        <w:rPr>
          <w:spacing w:val="-14"/>
        </w:rPr>
        <w:t xml:space="preserve"> </w:t>
      </w:r>
      <w:r w:rsidRPr="003E1418">
        <w:t>Заключить</w:t>
      </w:r>
      <w:r w:rsidRPr="003E1418">
        <w:rPr>
          <w:spacing w:val="-12"/>
        </w:rPr>
        <w:t xml:space="preserve"> </w:t>
      </w:r>
      <w:r w:rsidRPr="003E1418">
        <w:t>с</w:t>
      </w:r>
      <w:r w:rsidRPr="003E1418">
        <w:rPr>
          <w:spacing w:val="-11"/>
        </w:rPr>
        <w:t xml:space="preserve"> </w:t>
      </w:r>
      <w:r w:rsidRPr="003E1418">
        <w:t>Организатором</w:t>
      </w:r>
      <w:r w:rsidRPr="003E1418">
        <w:rPr>
          <w:spacing w:val="-12"/>
        </w:rPr>
        <w:t xml:space="preserve"> </w:t>
      </w:r>
      <w:r w:rsidRPr="003E1418">
        <w:t>Договор</w:t>
      </w:r>
      <w:r w:rsidRPr="003E1418">
        <w:rPr>
          <w:spacing w:val="-11"/>
        </w:rPr>
        <w:t xml:space="preserve"> </w:t>
      </w:r>
      <w:r w:rsidRPr="003E1418">
        <w:t>потребительского</w:t>
      </w:r>
      <w:r w:rsidRPr="003E1418">
        <w:rPr>
          <w:spacing w:val="-12"/>
        </w:rPr>
        <w:t xml:space="preserve"> </w:t>
      </w:r>
      <w:r w:rsidRPr="003E1418">
        <w:t>займа</w:t>
      </w:r>
      <w:r w:rsidRPr="003E1418">
        <w:rPr>
          <w:spacing w:val="-11"/>
        </w:rPr>
        <w:t xml:space="preserve"> </w:t>
      </w:r>
      <w:r w:rsidRPr="003E1418">
        <w:t>на</w:t>
      </w:r>
      <w:r w:rsidRPr="003E1418">
        <w:rPr>
          <w:spacing w:val="-12"/>
        </w:rPr>
        <w:t xml:space="preserve"> </w:t>
      </w:r>
      <w:r w:rsidRPr="003E1418">
        <w:t>условиях</w:t>
      </w:r>
      <w:r w:rsidRPr="003E1418">
        <w:rPr>
          <w:spacing w:val="-11"/>
        </w:rPr>
        <w:t xml:space="preserve"> </w:t>
      </w:r>
      <w:r w:rsidRPr="003E1418">
        <w:rPr>
          <w:spacing w:val="-2"/>
        </w:rPr>
        <w:t>Акции.</w:t>
      </w:r>
    </w:p>
    <w:p w14:paraId="62F07A27" w14:textId="3D909369" w:rsidR="00083BC0" w:rsidRPr="003E1418" w:rsidRDefault="00FF129D" w:rsidP="00B42061">
      <w:pPr>
        <w:pStyle w:val="a3"/>
        <w:ind w:right="13"/>
      </w:pPr>
      <w:r w:rsidRPr="003E1418">
        <w:t>в)</w:t>
      </w:r>
      <w:r w:rsidRPr="003E1418">
        <w:rPr>
          <w:spacing w:val="-4"/>
        </w:rPr>
        <w:t xml:space="preserve"> </w:t>
      </w:r>
      <w:r w:rsidRPr="003E1418">
        <w:t>Важное условие:</w:t>
      </w:r>
      <w:r w:rsidRPr="003E1418">
        <w:rPr>
          <w:spacing w:val="-4"/>
        </w:rPr>
        <w:t xml:space="preserve"> </w:t>
      </w:r>
      <w:r w:rsidRPr="003E1418">
        <w:t>сумма займа по Акции составляет 30 000 рублей. Окончательное решение о предоставлении займа, его сумме (в пределах 30 000 рублей) и иных условиях принимается Организатором в одностороннем порядке на основании оценки кредитоспособности Участника и внутренних правил Организатора. Подача Заявки не означает обязанность Организатора предоставить заём.</w:t>
      </w:r>
    </w:p>
    <w:p w14:paraId="7856192D" w14:textId="6038DEB6" w:rsidR="00083BC0" w:rsidRPr="003E1418" w:rsidRDefault="008A213D" w:rsidP="00B42061">
      <w:pPr>
        <w:pStyle w:val="a5"/>
        <w:numPr>
          <w:ilvl w:val="1"/>
          <w:numId w:val="3"/>
        </w:numPr>
        <w:tabs>
          <w:tab w:val="left" w:pos="456"/>
        </w:tabs>
        <w:ind w:left="0" w:right="15" w:firstLine="0"/>
        <w:jc w:val="both"/>
      </w:pPr>
      <w:r>
        <w:t xml:space="preserve">Для применения условий Акции </w:t>
      </w:r>
      <w:r w:rsidR="00FF129D" w:rsidRPr="003E1418">
        <w:t>Участник</w:t>
      </w:r>
      <w:r w:rsidR="00FF129D" w:rsidRPr="003E1418">
        <w:rPr>
          <w:spacing w:val="40"/>
        </w:rPr>
        <w:t xml:space="preserve"> </w:t>
      </w:r>
      <w:r w:rsidR="00FF129D" w:rsidRPr="003E1418">
        <w:t>обязан</w:t>
      </w:r>
      <w:r w:rsidR="00FF129D" w:rsidRPr="003E1418">
        <w:rPr>
          <w:spacing w:val="-6"/>
        </w:rPr>
        <w:t xml:space="preserve"> </w:t>
      </w:r>
      <w:r w:rsidR="00FF129D" w:rsidRPr="003E1418">
        <w:t>неукоснительно</w:t>
      </w:r>
      <w:r w:rsidR="00FF129D" w:rsidRPr="003E1418">
        <w:rPr>
          <w:spacing w:val="40"/>
        </w:rPr>
        <w:t xml:space="preserve"> </w:t>
      </w:r>
      <w:r w:rsidR="00FF129D" w:rsidRPr="003E1418">
        <w:t>соблюдать</w:t>
      </w:r>
      <w:r w:rsidR="00FF129D" w:rsidRPr="003E1418">
        <w:rPr>
          <w:spacing w:val="-6"/>
        </w:rPr>
        <w:t xml:space="preserve"> </w:t>
      </w:r>
      <w:r w:rsidR="00FF129D" w:rsidRPr="003E1418">
        <w:t>следующие условия. Нарушение любого из указанных условий лишает Участника права на скидку:</w:t>
      </w:r>
    </w:p>
    <w:p w14:paraId="1A10D520" w14:textId="77777777" w:rsidR="00083BC0" w:rsidRPr="003E1418" w:rsidRDefault="00FF129D" w:rsidP="00B42061">
      <w:pPr>
        <w:pStyle w:val="a5"/>
        <w:numPr>
          <w:ilvl w:val="2"/>
          <w:numId w:val="3"/>
        </w:numPr>
        <w:tabs>
          <w:tab w:val="left" w:pos="544"/>
        </w:tabs>
        <w:ind w:left="544" w:hanging="544"/>
        <w:jc w:val="both"/>
      </w:pPr>
      <w:r w:rsidRPr="003E1418">
        <w:t>Сумма</w:t>
      </w:r>
      <w:r w:rsidRPr="003E1418">
        <w:rPr>
          <w:spacing w:val="-8"/>
        </w:rPr>
        <w:t xml:space="preserve"> </w:t>
      </w:r>
      <w:r w:rsidRPr="003E1418">
        <w:t>займа</w:t>
      </w:r>
      <w:r w:rsidRPr="003E1418">
        <w:rPr>
          <w:spacing w:val="-5"/>
        </w:rPr>
        <w:t xml:space="preserve"> </w:t>
      </w:r>
      <w:r w:rsidRPr="003E1418">
        <w:t>составляет</w:t>
      </w:r>
      <w:r w:rsidRPr="003E1418">
        <w:rPr>
          <w:spacing w:val="-6"/>
        </w:rPr>
        <w:t xml:space="preserve"> </w:t>
      </w:r>
      <w:r w:rsidRPr="003E1418">
        <w:t>30</w:t>
      </w:r>
      <w:r w:rsidRPr="003E1418">
        <w:rPr>
          <w:spacing w:val="-5"/>
        </w:rPr>
        <w:t xml:space="preserve"> </w:t>
      </w:r>
      <w:r w:rsidRPr="003E1418">
        <w:t>000</w:t>
      </w:r>
      <w:r w:rsidRPr="003E1418">
        <w:rPr>
          <w:spacing w:val="-5"/>
        </w:rPr>
        <w:t xml:space="preserve"> </w:t>
      </w:r>
      <w:r w:rsidRPr="003E1418">
        <w:rPr>
          <w:spacing w:val="-2"/>
        </w:rPr>
        <w:t>рублей.</w:t>
      </w:r>
    </w:p>
    <w:p w14:paraId="5C336F49" w14:textId="37443A2E" w:rsidR="00083BC0" w:rsidRPr="003E1418" w:rsidRDefault="00B956CD" w:rsidP="00B42061">
      <w:pPr>
        <w:pStyle w:val="a5"/>
        <w:numPr>
          <w:ilvl w:val="2"/>
          <w:numId w:val="3"/>
        </w:numPr>
        <w:tabs>
          <w:tab w:val="left" w:pos="574"/>
        </w:tabs>
        <w:ind w:left="0" w:right="24" w:firstLine="0"/>
        <w:jc w:val="both"/>
        <w:sectPr w:rsidR="00083BC0" w:rsidRPr="003E1418">
          <w:type w:val="continuous"/>
          <w:pgSz w:w="11920" w:h="16840"/>
          <w:pgMar w:top="480" w:right="850" w:bottom="280" w:left="1700" w:header="720" w:footer="720" w:gutter="0"/>
          <w:cols w:space="720"/>
        </w:sectPr>
      </w:pPr>
      <w:r>
        <w:t xml:space="preserve">Участник акции обязан возвратить сумму основного долга в полном объеме в срок не позднее 5 календарных дней с даты предоставления займа. </w:t>
      </w:r>
    </w:p>
    <w:p w14:paraId="3C41199D" w14:textId="77777777" w:rsidR="00083BC0" w:rsidRPr="003E1418" w:rsidRDefault="00FF129D">
      <w:pPr>
        <w:pStyle w:val="a5"/>
        <w:numPr>
          <w:ilvl w:val="1"/>
          <w:numId w:val="3"/>
        </w:numPr>
        <w:tabs>
          <w:tab w:val="left" w:pos="381"/>
        </w:tabs>
        <w:spacing w:before="66"/>
        <w:ind w:left="381" w:hanging="381"/>
        <w:jc w:val="both"/>
      </w:pPr>
      <w:r w:rsidRPr="003E1418">
        <w:lastRenderedPageBreak/>
        <w:t>Полное</w:t>
      </w:r>
      <w:r w:rsidRPr="003E1418">
        <w:rPr>
          <w:spacing w:val="-9"/>
        </w:rPr>
        <w:t xml:space="preserve"> </w:t>
      </w:r>
      <w:r w:rsidRPr="003E1418">
        <w:t>досрочное</w:t>
      </w:r>
      <w:r w:rsidRPr="003E1418">
        <w:rPr>
          <w:spacing w:val="-6"/>
        </w:rPr>
        <w:t xml:space="preserve"> </w:t>
      </w:r>
      <w:r w:rsidRPr="003E1418">
        <w:t>погашение</w:t>
      </w:r>
      <w:r w:rsidRPr="003E1418">
        <w:rPr>
          <w:spacing w:val="-7"/>
        </w:rPr>
        <w:t xml:space="preserve"> </w:t>
      </w:r>
      <w:r w:rsidRPr="003E1418">
        <w:t>займа</w:t>
      </w:r>
      <w:r w:rsidRPr="003E1418">
        <w:rPr>
          <w:spacing w:val="-6"/>
        </w:rPr>
        <w:t xml:space="preserve"> </w:t>
      </w:r>
      <w:r w:rsidRPr="003E1418">
        <w:t>допускается</w:t>
      </w:r>
      <w:r w:rsidRPr="003E1418">
        <w:rPr>
          <w:spacing w:val="-7"/>
        </w:rPr>
        <w:t xml:space="preserve"> </w:t>
      </w:r>
      <w:r w:rsidRPr="003E1418">
        <w:t>и</w:t>
      </w:r>
      <w:r w:rsidRPr="003E1418">
        <w:rPr>
          <w:spacing w:val="-6"/>
        </w:rPr>
        <w:t xml:space="preserve"> </w:t>
      </w:r>
      <w:r w:rsidRPr="003E1418">
        <w:t>не</w:t>
      </w:r>
      <w:r w:rsidRPr="003E1418">
        <w:rPr>
          <w:spacing w:val="-7"/>
        </w:rPr>
        <w:t xml:space="preserve"> </w:t>
      </w:r>
      <w:r w:rsidRPr="003E1418">
        <w:t>является</w:t>
      </w:r>
      <w:r w:rsidRPr="003E1418">
        <w:rPr>
          <w:spacing w:val="-6"/>
        </w:rPr>
        <w:t xml:space="preserve"> </w:t>
      </w:r>
      <w:r w:rsidRPr="003E1418">
        <w:t>нарушением</w:t>
      </w:r>
      <w:r w:rsidRPr="003E1418">
        <w:rPr>
          <w:spacing w:val="-7"/>
        </w:rPr>
        <w:t xml:space="preserve"> </w:t>
      </w:r>
      <w:r w:rsidRPr="003E1418">
        <w:t>условий</w:t>
      </w:r>
      <w:r w:rsidRPr="003E1418">
        <w:rPr>
          <w:spacing w:val="-6"/>
        </w:rPr>
        <w:t xml:space="preserve"> </w:t>
      </w:r>
      <w:r w:rsidRPr="003E1418">
        <w:rPr>
          <w:spacing w:val="-2"/>
        </w:rPr>
        <w:t>Акции.</w:t>
      </w:r>
    </w:p>
    <w:p w14:paraId="28806A90" w14:textId="77777777" w:rsidR="00083BC0" w:rsidRPr="003E1418" w:rsidRDefault="00083BC0">
      <w:pPr>
        <w:pStyle w:val="a3"/>
        <w:jc w:val="left"/>
      </w:pPr>
    </w:p>
    <w:p w14:paraId="6184D793" w14:textId="0F4013BC" w:rsidR="00083BC0" w:rsidRPr="003E1418" w:rsidRDefault="00B956CD">
      <w:pPr>
        <w:pStyle w:val="1"/>
        <w:numPr>
          <w:ilvl w:val="0"/>
          <w:numId w:val="3"/>
        </w:numPr>
        <w:tabs>
          <w:tab w:val="left" w:pos="2020"/>
        </w:tabs>
        <w:ind w:left="2020" w:hanging="218"/>
        <w:jc w:val="left"/>
      </w:pPr>
      <w:r>
        <w:rPr>
          <w:spacing w:val="-2"/>
        </w:rPr>
        <w:t xml:space="preserve">ПРОЦЕНТНАЯ СТАВКА И УСЛОВИЯ ЕЁ ПРИМЕНЕНИЯ </w:t>
      </w:r>
    </w:p>
    <w:p w14:paraId="404F0442" w14:textId="0200646F" w:rsidR="00083BC0" w:rsidRPr="003E1418" w:rsidRDefault="0023054E">
      <w:pPr>
        <w:pStyle w:val="a5"/>
        <w:numPr>
          <w:ilvl w:val="1"/>
          <w:numId w:val="3"/>
        </w:numPr>
        <w:tabs>
          <w:tab w:val="left" w:pos="591"/>
        </w:tabs>
        <w:ind w:left="0" w:right="16" w:firstLine="0"/>
        <w:jc w:val="both"/>
      </w:pPr>
      <w:r>
        <w:t>При соблюдении Участником всех условий, изложенных в п. 2.3 Положения, Организатор, в</w:t>
      </w:r>
      <w:r w:rsidR="004136E4">
        <w:t xml:space="preserve"> рамках Акции по Договору займа </w:t>
      </w:r>
      <w:r w:rsidR="00B956CD">
        <w:t>применяет процентн</w:t>
      </w:r>
      <w:r>
        <w:t>ую</w:t>
      </w:r>
      <w:r w:rsidR="00B956CD">
        <w:t xml:space="preserve"> ставк</w:t>
      </w:r>
      <w:r w:rsidR="008A213D">
        <w:t>у</w:t>
      </w:r>
      <w:r w:rsidR="00B956CD">
        <w:t xml:space="preserve"> 0% годовых в течени</w:t>
      </w:r>
      <w:r w:rsidR="00B55E54">
        <w:t>е</w:t>
      </w:r>
      <w:r w:rsidR="00B956CD">
        <w:t xml:space="preserve"> первых 5 календарных дней с даты предоставления займа при условии возврата суммы основного долга в указанный срок. </w:t>
      </w:r>
      <w:r w:rsidR="004136E4">
        <w:t xml:space="preserve"> </w:t>
      </w:r>
    </w:p>
    <w:p w14:paraId="32633A5C" w14:textId="641997AA" w:rsidR="00083BC0" w:rsidRPr="003E1418" w:rsidRDefault="00FF129D">
      <w:pPr>
        <w:pStyle w:val="a5"/>
        <w:numPr>
          <w:ilvl w:val="1"/>
          <w:numId w:val="3"/>
        </w:numPr>
        <w:tabs>
          <w:tab w:val="left" w:pos="426"/>
        </w:tabs>
        <w:ind w:left="0" w:right="20" w:firstLine="0"/>
        <w:jc w:val="both"/>
      </w:pPr>
      <w:r w:rsidRPr="003E1418">
        <w:t xml:space="preserve">В указанном случае Участник обязан </w:t>
      </w:r>
      <w:r w:rsidR="004136E4">
        <w:t xml:space="preserve">возвратить исключительно сумму основного долга. </w:t>
      </w:r>
    </w:p>
    <w:p w14:paraId="23C2A1DB" w14:textId="7910CE3D" w:rsidR="00083BC0" w:rsidRPr="003E1418" w:rsidRDefault="00FF129D">
      <w:pPr>
        <w:pStyle w:val="a5"/>
        <w:numPr>
          <w:ilvl w:val="1"/>
          <w:numId w:val="3"/>
        </w:numPr>
        <w:tabs>
          <w:tab w:val="left" w:pos="381"/>
        </w:tabs>
        <w:ind w:left="0" w:right="20" w:firstLine="0"/>
        <w:jc w:val="both"/>
      </w:pPr>
      <w:r w:rsidRPr="003E1418">
        <w:t>В случае нарушения Участником любого из условий Акции</w:t>
      </w:r>
      <w:r w:rsidR="00B956CD">
        <w:t xml:space="preserve"> применяется </w:t>
      </w:r>
      <w:r w:rsidR="0023054E">
        <w:t xml:space="preserve">процентная ставка, предусмотренная Индивидуальными условиями договора потребительского займа, начиная с даты предоставления займа. </w:t>
      </w:r>
      <w:r w:rsidRPr="003E1418">
        <w:t xml:space="preserve"> </w:t>
      </w:r>
      <w:r w:rsidR="007A0A3A">
        <w:t xml:space="preserve"> </w:t>
      </w:r>
    </w:p>
    <w:p w14:paraId="7CC81E81" w14:textId="77777777" w:rsidR="00083BC0" w:rsidRPr="003E1418" w:rsidRDefault="00083BC0">
      <w:pPr>
        <w:pStyle w:val="a3"/>
        <w:jc w:val="left"/>
      </w:pPr>
    </w:p>
    <w:p w14:paraId="244733CD" w14:textId="77777777" w:rsidR="00083BC0" w:rsidRPr="003E1418" w:rsidRDefault="00FF129D">
      <w:pPr>
        <w:pStyle w:val="1"/>
        <w:numPr>
          <w:ilvl w:val="0"/>
          <w:numId w:val="3"/>
        </w:numPr>
        <w:tabs>
          <w:tab w:val="left" w:pos="3135"/>
        </w:tabs>
        <w:ind w:left="3135" w:hanging="218"/>
        <w:jc w:val="left"/>
      </w:pPr>
      <w:r w:rsidRPr="003E1418">
        <w:t>СРОКИ</w:t>
      </w:r>
      <w:r w:rsidRPr="003E1418">
        <w:rPr>
          <w:spacing w:val="-9"/>
        </w:rPr>
        <w:t xml:space="preserve"> </w:t>
      </w:r>
      <w:r w:rsidRPr="003E1418">
        <w:t>ПРОВЕДЕНИЯ</w:t>
      </w:r>
      <w:r w:rsidRPr="003E1418">
        <w:rPr>
          <w:spacing w:val="-8"/>
        </w:rPr>
        <w:t xml:space="preserve"> </w:t>
      </w:r>
      <w:r w:rsidRPr="003E1418">
        <w:rPr>
          <w:spacing w:val="-2"/>
        </w:rPr>
        <w:t>АКЦИИ</w:t>
      </w:r>
    </w:p>
    <w:p w14:paraId="5A9AF98A" w14:textId="120F3F18" w:rsidR="00083BC0" w:rsidRPr="003E1418" w:rsidRDefault="00FF129D">
      <w:pPr>
        <w:pStyle w:val="a5"/>
        <w:numPr>
          <w:ilvl w:val="1"/>
          <w:numId w:val="3"/>
        </w:numPr>
        <w:tabs>
          <w:tab w:val="left" w:pos="396"/>
        </w:tabs>
        <w:ind w:left="0" w:right="15" w:firstLine="0"/>
        <w:jc w:val="both"/>
      </w:pPr>
      <w:r w:rsidRPr="003E1418">
        <w:t>Акция проводится в период с</w:t>
      </w:r>
      <w:r w:rsidRPr="003E1418">
        <w:rPr>
          <w:spacing w:val="-5"/>
        </w:rPr>
        <w:t xml:space="preserve"> </w:t>
      </w:r>
      <w:r w:rsidR="006B12D6" w:rsidRPr="006B12D6">
        <w:t>01 апреля</w:t>
      </w:r>
      <w:r w:rsidRPr="006B12D6">
        <w:t xml:space="preserve"> 202</w:t>
      </w:r>
      <w:r w:rsidR="00350E50" w:rsidRPr="006B12D6">
        <w:t>6</w:t>
      </w:r>
      <w:r w:rsidRPr="003E1418">
        <w:t xml:space="preserve"> года</w:t>
      </w:r>
      <w:r w:rsidRPr="003E1418">
        <w:rPr>
          <w:spacing w:val="-5"/>
        </w:rPr>
        <w:t xml:space="preserve"> </w:t>
      </w:r>
      <w:r w:rsidRPr="003E1418">
        <w:t>по</w:t>
      </w:r>
      <w:r w:rsidRPr="003E1418">
        <w:rPr>
          <w:spacing w:val="-5"/>
        </w:rPr>
        <w:t xml:space="preserve"> </w:t>
      </w:r>
      <w:r w:rsidRPr="003E1418">
        <w:t>31</w:t>
      </w:r>
      <w:r w:rsidRPr="003E1418">
        <w:rPr>
          <w:spacing w:val="-5"/>
        </w:rPr>
        <w:t xml:space="preserve"> </w:t>
      </w:r>
      <w:r w:rsidRPr="003E1418">
        <w:t>декабря</w:t>
      </w:r>
      <w:r w:rsidRPr="003E1418">
        <w:rPr>
          <w:spacing w:val="-5"/>
        </w:rPr>
        <w:t xml:space="preserve"> </w:t>
      </w:r>
      <w:r w:rsidRPr="003E1418">
        <w:t>2027</w:t>
      </w:r>
      <w:r w:rsidRPr="003E1418">
        <w:rPr>
          <w:spacing w:val="-5"/>
        </w:rPr>
        <w:t xml:space="preserve"> </w:t>
      </w:r>
      <w:r w:rsidRPr="003E1418">
        <w:t>года</w:t>
      </w:r>
      <w:r w:rsidRPr="003E1418">
        <w:rPr>
          <w:spacing w:val="-5"/>
        </w:rPr>
        <w:t xml:space="preserve"> </w:t>
      </w:r>
      <w:r w:rsidRPr="003E1418">
        <w:t>включительно. Актуальная</w:t>
      </w:r>
      <w:r w:rsidRPr="003E1418">
        <w:rPr>
          <w:spacing w:val="40"/>
        </w:rPr>
        <w:t xml:space="preserve"> </w:t>
      </w:r>
      <w:r w:rsidRPr="003E1418">
        <w:t>информация</w:t>
      </w:r>
      <w:r w:rsidRPr="003E1418">
        <w:rPr>
          <w:spacing w:val="40"/>
        </w:rPr>
        <w:t xml:space="preserve"> </w:t>
      </w:r>
      <w:r w:rsidRPr="003E1418">
        <w:t>о</w:t>
      </w:r>
      <w:r w:rsidRPr="003E1418">
        <w:rPr>
          <w:spacing w:val="40"/>
        </w:rPr>
        <w:t xml:space="preserve"> </w:t>
      </w:r>
      <w:r w:rsidRPr="003E1418">
        <w:t>сроке действия Акции размещена на Сайте Организатора и на Сайте Партнера.</w:t>
      </w:r>
    </w:p>
    <w:p w14:paraId="06641A93" w14:textId="14C502FB" w:rsidR="00083BC0" w:rsidRPr="003E1418" w:rsidRDefault="00FF129D">
      <w:pPr>
        <w:pStyle w:val="a5"/>
        <w:numPr>
          <w:ilvl w:val="1"/>
          <w:numId w:val="3"/>
        </w:numPr>
        <w:tabs>
          <w:tab w:val="left" w:pos="471"/>
        </w:tabs>
        <w:ind w:left="0" w:right="17" w:firstLine="0"/>
        <w:jc w:val="both"/>
      </w:pPr>
      <w:r w:rsidRPr="003E1418">
        <w:t xml:space="preserve">Организатор вправе досрочно прекратить проведение Акции или изменить ее условия. </w:t>
      </w:r>
      <w:r w:rsidR="008E3354" w:rsidRPr="003E1418">
        <w:t>Уведомление о досрочном прекращении Акции или об изменении условий</w:t>
      </w:r>
      <w:r w:rsidRPr="003E1418">
        <w:t xml:space="preserve"> подлежит обязательному опубликованию на Сайте Организатора и на Сайте Партнера. </w:t>
      </w:r>
      <w:r w:rsidR="007A0A3A">
        <w:t>Изменение или прекращение Акции не распространяется на договор</w:t>
      </w:r>
      <w:r w:rsidR="001A3A35">
        <w:t>ы</w:t>
      </w:r>
      <w:r w:rsidR="007A0A3A">
        <w:t xml:space="preserve"> займа, заключенные до даты опубликования соответствующих изменений.</w:t>
      </w:r>
    </w:p>
    <w:p w14:paraId="1A2E473A" w14:textId="77777777" w:rsidR="003E1418" w:rsidRPr="003E1418" w:rsidRDefault="003E1418" w:rsidP="003E1418">
      <w:pPr>
        <w:pStyle w:val="a5"/>
        <w:tabs>
          <w:tab w:val="left" w:pos="471"/>
        </w:tabs>
        <w:ind w:right="17"/>
        <w:jc w:val="right"/>
      </w:pPr>
    </w:p>
    <w:p w14:paraId="495C1B0B" w14:textId="77777777" w:rsidR="00083BC0" w:rsidRPr="003E1418" w:rsidRDefault="00FF129D">
      <w:pPr>
        <w:pStyle w:val="1"/>
        <w:numPr>
          <w:ilvl w:val="0"/>
          <w:numId w:val="3"/>
        </w:numPr>
        <w:tabs>
          <w:tab w:val="left" w:pos="2845"/>
        </w:tabs>
        <w:ind w:left="2845" w:hanging="218"/>
        <w:jc w:val="left"/>
      </w:pPr>
      <w:r w:rsidRPr="003E1418">
        <w:rPr>
          <w:spacing w:val="-2"/>
        </w:rPr>
        <w:t>ЗАКЛЮЧИТЕЛЬНЫЕ</w:t>
      </w:r>
      <w:r w:rsidRPr="003E1418">
        <w:rPr>
          <w:spacing w:val="4"/>
        </w:rPr>
        <w:t xml:space="preserve"> </w:t>
      </w:r>
      <w:r w:rsidRPr="003E1418">
        <w:rPr>
          <w:spacing w:val="-2"/>
        </w:rPr>
        <w:t>ПОЛОЖЕНИЯ</w:t>
      </w:r>
    </w:p>
    <w:p w14:paraId="6D866430" w14:textId="77777777" w:rsidR="00083BC0" w:rsidRPr="003E1418" w:rsidRDefault="00FF129D" w:rsidP="009A7944">
      <w:pPr>
        <w:pStyle w:val="a5"/>
        <w:numPr>
          <w:ilvl w:val="1"/>
          <w:numId w:val="3"/>
        </w:numPr>
        <w:tabs>
          <w:tab w:val="left" w:pos="411"/>
        </w:tabs>
        <w:spacing w:before="253"/>
        <w:ind w:left="0" w:right="25" w:firstLine="0"/>
        <w:jc w:val="both"/>
      </w:pPr>
      <w:r w:rsidRPr="003E1418">
        <w:t>Акция не является лотереей, азартной игрой или основанной на риске игрой и проводится в</w:t>
      </w:r>
      <w:r w:rsidRPr="003E1418">
        <w:rPr>
          <w:spacing w:val="40"/>
        </w:rPr>
        <w:t xml:space="preserve"> </w:t>
      </w:r>
      <w:r w:rsidRPr="003E1418">
        <w:t>соответствии с законодательством Российской Федерации.</w:t>
      </w:r>
    </w:p>
    <w:p w14:paraId="57BE748E" w14:textId="77777777" w:rsidR="00083BC0" w:rsidRPr="003E1418" w:rsidRDefault="00FF129D" w:rsidP="009A7944">
      <w:pPr>
        <w:pStyle w:val="a5"/>
        <w:numPr>
          <w:ilvl w:val="1"/>
          <w:numId w:val="3"/>
        </w:numPr>
        <w:tabs>
          <w:tab w:val="left" w:pos="411"/>
        </w:tabs>
        <w:ind w:left="0" w:right="14" w:firstLine="0"/>
        <w:jc w:val="both"/>
      </w:pPr>
      <w:r w:rsidRPr="003E1418">
        <w:t>Участие в Акции является добровольным и бесплатным. С Участников не взимается никакая дополнительная плата за участие в Акции.</w:t>
      </w:r>
    </w:p>
    <w:p w14:paraId="408A53D0" w14:textId="77777777" w:rsidR="00083BC0" w:rsidRPr="003E1418" w:rsidRDefault="00FF129D" w:rsidP="009A7944">
      <w:pPr>
        <w:pStyle w:val="a5"/>
        <w:numPr>
          <w:ilvl w:val="1"/>
          <w:numId w:val="3"/>
        </w:numPr>
        <w:tabs>
          <w:tab w:val="left" w:pos="396"/>
        </w:tabs>
        <w:ind w:left="0" w:right="13" w:firstLine="0"/>
        <w:jc w:val="both"/>
      </w:pPr>
      <w:r w:rsidRPr="003E1418">
        <w:t>Факт подачи Заявки и заключения Договора займа означает</w:t>
      </w:r>
      <w:r w:rsidRPr="003E1418">
        <w:rPr>
          <w:spacing w:val="-9"/>
        </w:rPr>
        <w:t xml:space="preserve"> </w:t>
      </w:r>
      <w:r w:rsidRPr="003E1418">
        <w:t>полное</w:t>
      </w:r>
      <w:r w:rsidRPr="003E1418">
        <w:rPr>
          <w:spacing w:val="-9"/>
        </w:rPr>
        <w:t xml:space="preserve"> </w:t>
      </w:r>
      <w:r w:rsidRPr="003E1418">
        <w:t>и</w:t>
      </w:r>
      <w:r w:rsidRPr="003E1418">
        <w:rPr>
          <w:spacing w:val="-9"/>
        </w:rPr>
        <w:t xml:space="preserve"> </w:t>
      </w:r>
      <w:r w:rsidRPr="003E1418">
        <w:t>безоговорочное</w:t>
      </w:r>
      <w:r w:rsidRPr="003E1418">
        <w:rPr>
          <w:spacing w:val="-9"/>
        </w:rPr>
        <w:t xml:space="preserve"> </w:t>
      </w:r>
      <w:r w:rsidRPr="003E1418">
        <w:t>согласие Участника с условиями настоящего Положения.</w:t>
      </w:r>
    </w:p>
    <w:p w14:paraId="15BE1F71" w14:textId="1AFBC615" w:rsidR="00083BC0" w:rsidRPr="003E1418" w:rsidRDefault="00FF129D" w:rsidP="009A7944">
      <w:pPr>
        <w:pStyle w:val="a5"/>
        <w:numPr>
          <w:ilvl w:val="1"/>
          <w:numId w:val="3"/>
        </w:numPr>
        <w:tabs>
          <w:tab w:val="left" w:pos="381"/>
        </w:tabs>
        <w:ind w:left="381" w:hanging="381"/>
        <w:jc w:val="both"/>
      </w:pPr>
      <w:r w:rsidRPr="003E1418">
        <w:t>Организатор</w:t>
      </w:r>
      <w:r w:rsidRPr="003E1418">
        <w:rPr>
          <w:spacing w:val="-10"/>
        </w:rPr>
        <w:t xml:space="preserve"> </w:t>
      </w:r>
      <w:r w:rsidRPr="003E1418">
        <w:t>вправе</w:t>
      </w:r>
      <w:r w:rsidRPr="003E1418">
        <w:rPr>
          <w:spacing w:val="-8"/>
        </w:rPr>
        <w:t xml:space="preserve"> </w:t>
      </w:r>
      <w:r w:rsidRPr="003E1418">
        <w:t>отказать</w:t>
      </w:r>
      <w:r w:rsidRPr="003E1418">
        <w:rPr>
          <w:spacing w:val="-8"/>
        </w:rPr>
        <w:t xml:space="preserve"> </w:t>
      </w:r>
      <w:r w:rsidRPr="003E1418">
        <w:t>в</w:t>
      </w:r>
      <w:r w:rsidRPr="003E1418">
        <w:rPr>
          <w:spacing w:val="-8"/>
        </w:rPr>
        <w:t xml:space="preserve"> </w:t>
      </w:r>
      <w:r w:rsidR="0023054E">
        <w:t>применении условий</w:t>
      </w:r>
      <w:r w:rsidRPr="003E1418">
        <w:rPr>
          <w:spacing w:val="-8"/>
        </w:rPr>
        <w:t xml:space="preserve"> </w:t>
      </w:r>
      <w:r w:rsidRPr="003E1418">
        <w:t>Акции</w:t>
      </w:r>
      <w:r w:rsidRPr="003E1418">
        <w:rPr>
          <w:spacing w:val="-8"/>
        </w:rPr>
        <w:t xml:space="preserve"> </w:t>
      </w:r>
      <w:r w:rsidRPr="003E1418">
        <w:t>в</w:t>
      </w:r>
      <w:r w:rsidRPr="003E1418">
        <w:rPr>
          <w:spacing w:val="-8"/>
        </w:rPr>
        <w:t xml:space="preserve"> </w:t>
      </w:r>
      <w:r w:rsidRPr="003E1418">
        <w:t>следующих</w:t>
      </w:r>
      <w:r w:rsidRPr="003E1418">
        <w:rPr>
          <w:spacing w:val="-7"/>
        </w:rPr>
        <w:t xml:space="preserve"> </w:t>
      </w:r>
      <w:r w:rsidRPr="003E1418">
        <w:rPr>
          <w:spacing w:val="-2"/>
        </w:rPr>
        <w:t>случаях:</w:t>
      </w:r>
    </w:p>
    <w:p w14:paraId="39C8F377" w14:textId="77777777" w:rsidR="00083BC0" w:rsidRPr="003E1418" w:rsidRDefault="00FF129D" w:rsidP="009A7944">
      <w:pPr>
        <w:pStyle w:val="a5"/>
        <w:numPr>
          <w:ilvl w:val="0"/>
          <w:numId w:val="1"/>
        </w:numPr>
        <w:tabs>
          <w:tab w:val="left" w:pos="164"/>
        </w:tabs>
        <w:ind w:left="164" w:hanging="164"/>
      </w:pPr>
      <w:r w:rsidRPr="003E1418">
        <w:t>Нарушение</w:t>
      </w:r>
      <w:r w:rsidRPr="003E1418">
        <w:rPr>
          <w:spacing w:val="-11"/>
        </w:rPr>
        <w:t xml:space="preserve"> </w:t>
      </w:r>
      <w:r w:rsidRPr="003E1418">
        <w:t>Участником</w:t>
      </w:r>
      <w:r w:rsidRPr="003E1418">
        <w:rPr>
          <w:spacing w:val="-9"/>
        </w:rPr>
        <w:t xml:space="preserve"> </w:t>
      </w:r>
      <w:r w:rsidRPr="003E1418">
        <w:t>условий</w:t>
      </w:r>
      <w:r w:rsidRPr="003E1418">
        <w:rPr>
          <w:spacing w:val="-9"/>
        </w:rPr>
        <w:t xml:space="preserve"> </w:t>
      </w:r>
      <w:r w:rsidRPr="003E1418">
        <w:t>Акции,</w:t>
      </w:r>
      <w:r w:rsidRPr="003E1418">
        <w:rPr>
          <w:spacing w:val="-9"/>
        </w:rPr>
        <w:t xml:space="preserve"> </w:t>
      </w:r>
      <w:r w:rsidRPr="003E1418">
        <w:t>предусмотренных</w:t>
      </w:r>
      <w:r w:rsidRPr="003E1418">
        <w:rPr>
          <w:spacing w:val="-9"/>
        </w:rPr>
        <w:t xml:space="preserve"> </w:t>
      </w:r>
      <w:r w:rsidRPr="003E1418">
        <w:t>п.</w:t>
      </w:r>
      <w:r w:rsidRPr="003E1418">
        <w:rPr>
          <w:spacing w:val="-8"/>
        </w:rPr>
        <w:t xml:space="preserve"> </w:t>
      </w:r>
      <w:r w:rsidRPr="003E1418">
        <w:t>2.3</w:t>
      </w:r>
      <w:r w:rsidRPr="003E1418">
        <w:rPr>
          <w:spacing w:val="-9"/>
        </w:rPr>
        <w:t xml:space="preserve"> </w:t>
      </w:r>
      <w:r w:rsidRPr="003E1418">
        <w:t>и</w:t>
      </w:r>
      <w:r w:rsidRPr="003E1418">
        <w:rPr>
          <w:spacing w:val="-9"/>
        </w:rPr>
        <w:t xml:space="preserve"> </w:t>
      </w:r>
      <w:r w:rsidRPr="003E1418">
        <w:t>п.</w:t>
      </w:r>
      <w:r w:rsidRPr="003E1418">
        <w:rPr>
          <w:spacing w:val="-9"/>
        </w:rPr>
        <w:t xml:space="preserve"> </w:t>
      </w:r>
      <w:r w:rsidRPr="003E1418">
        <w:t>3.1</w:t>
      </w:r>
      <w:r w:rsidRPr="003E1418">
        <w:rPr>
          <w:spacing w:val="-9"/>
        </w:rPr>
        <w:t xml:space="preserve"> </w:t>
      </w:r>
      <w:r w:rsidRPr="003E1418">
        <w:t>настоящего</w:t>
      </w:r>
      <w:r w:rsidRPr="003E1418">
        <w:rPr>
          <w:spacing w:val="-8"/>
        </w:rPr>
        <w:t xml:space="preserve"> </w:t>
      </w:r>
      <w:r w:rsidRPr="003E1418">
        <w:rPr>
          <w:spacing w:val="-2"/>
        </w:rPr>
        <w:t>Положения;</w:t>
      </w:r>
    </w:p>
    <w:p w14:paraId="6D30E5A8" w14:textId="77777777" w:rsidR="00083BC0" w:rsidRPr="003E1418" w:rsidRDefault="00FF129D" w:rsidP="009A7944">
      <w:pPr>
        <w:pStyle w:val="a5"/>
        <w:numPr>
          <w:ilvl w:val="0"/>
          <w:numId w:val="1"/>
        </w:numPr>
        <w:tabs>
          <w:tab w:val="left" w:pos="164"/>
        </w:tabs>
        <w:ind w:left="164" w:hanging="164"/>
      </w:pPr>
      <w:r w:rsidRPr="003E1418">
        <w:rPr>
          <w:spacing w:val="-2"/>
        </w:rPr>
        <w:t>Установление</w:t>
      </w:r>
      <w:r w:rsidRPr="003E1418">
        <w:rPr>
          <w:spacing w:val="1"/>
        </w:rPr>
        <w:t xml:space="preserve"> </w:t>
      </w:r>
      <w:r w:rsidRPr="003E1418">
        <w:rPr>
          <w:spacing w:val="-2"/>
        </w:rPr>
        <w:t>факта</w:t>
      </w:r>
      <w:r w:rsidRPr="003E1418">
        <w:rPr>
          <w:spacing w:val="4"/>
        </w:rPr>
        <w:t xml:space="preserve"> </w:t>
      </w:r>
      <w:r w:rsidRPr="003E1418">
        <w:rPr>
          <w:spacing w:val="-2"/>
        </w:rPr>
        <w:t>несоответствия</w:t>
      </w:r>
      <w:r w:rsidRPr="003E1418">
        <w:rPr>
          <w:spacing w:val="3"/>
        </w:rPr>
        <w:t xml:space="preserve"> </w:t>
      </w:r>
      <w:r w:rsidRPr="003E1418">
        <w:rPr>
          <w:spacing w:val="-2"/>
        </w:rPr>
        <w:t>Участника</w:t>
      </w:r>
      <w:r w:rsidRPr="003E1418">
        <w:rPr>
          <w:spacing w:val="4"/>
        </w:rPr>
        <w:t xml:space="preserve"> </w:t>
      </w:r>
      <w:r w:rsidRPr="003E1418">
        <w:rPr>
          <w:spacing w:val="-2"/>
        </w:rPr>
        <w:t>статусу</w:t>
      </w:r>
      <w:r w:rsidRPr="003E1418">
        <w:rPr>
          <w:spacing w:val="3"/>
        </w:rPr>
        <w:t xml:space="preserve"> </w:t>
      </w:r>
      <w:r w:rsidRPr="003E1418">
        <w:rPr>
          <w:spacing w:val="-2"/>
        </w:rPr>
        <w:t>«нового</w:t>
      </w:r>
      <w:r w:rsidRPr="003E1418">
        <w:rPr>
          <w:spacing w:val="4"/>
        </w:rPr>
        <w:t xml:space="preserve"> </w:t>
      </w:r>
      <w:r w:rsidRPr="003E1418">
        <w:rPr>
          <w:spacing w:val="-2"/>
        </w:rPr>
        <w:t>клиента»;</w:t>
      </w:r>
    </w:p>
    <w:p w14:paraId="07E75E89" w14:textId="77777777" w:rsidR="00083BC0" w:rsidRPr="003E1418" w:rsidRDefault="00FF129D" w:rsidP="009A7944">
      <w:pPr>
        <w:pStyle w:val="a5"/>
        <w:numPr>
          <w:ilvl w:val="0"/>
          <w:numId w:val="1"/>
        </w:numPr>
        <w:tabs>
          <w:tab w:val="left" w:pos="164"/>
        </w:tabs>
        <w:ind w:left="164" w:hanging="164"/>
      </w:pPr>
      <w:r w:rsidRPr="003E1418">
        <w:rPr>
          <w:spacing w:val="-2"/>
        </w:rPr>
        <w:t>Предоставление</w:t>
      </w:r>
      <w:r w:rsidRPr="003E1418">
        <w:rPr>
          <w:spacing w:val="7"/>
        </w:rPr>
        <w:t xml:space="preserve"> </w:t>
      </w:r>
      <w:r w:rsidRPr="003E1418">
        <w:rPr>
          <w:spacing w:val="-2"/>
        </w:rPr>
        <w:t>Участником</w:t>
      </w:r>
      <w:r w:rsidRPr="003E1418">
        <w:rPr>
          <w:spacing w:val="9"/>
        </w:rPr>
        <w:t xml:space="preserve"> </w:t>
      </w:r>
      <w:r w:rsidRPr="003E1418">
        <w:rPr>
          <w:spacing w:val="-2"/>
        </w:rPr>
        <w:t>недостоверной</w:t>
      </w:r>
      <w:r w:rsidRPr="003E1418">
        <w:rPr>
          <w:spacing w:val="10"/>
        </w:rPr>
        <w:t xml:space="preserve"> </w:t>
      </w:r>
      <w:r w:rsidRPr="003E1418">
        <w:rPr>
          <w:spacing w:val="-2"/>
        </w:rPr>
        <w:t>информации;</w:t>
      </w:r>
    </w:p>
    <w:p w14:paraId="52227507" w14:textId="4D719E95" w:rsidR="00083BC0" w:rsidRPr="003E1418" w:rsidRDefault="0023054E" w:rsidP="009A7944">
      <w:pPr>
        <w:pStyle w:val="a5"/>
        <w:numPr>
          <w:ilvl w:val="0"/>
          <w:numId w:val="1"/>
        </w:numPr>
        <w:tabs>
          <w:tab w:val="left" w:pos="209"/>
        </w:tabs>
        <w:ind w:left="0" w:right="23" w:firstLine="0"/>
      </w:pPr>
      <w:r>
        <w:t>Установление факта мошеннических действий либо предоставления недостоверных сведени</w:t>
      </w:r>
      <w:r w:rsidR="008A213D">
        <w:t>й</w:t>
      </w:r>
      <w:r>
        <w:t>, подтвержденного документально.</w:t>
      </w:r>
    </w:p>
    <w:p w14:paraId="0EF05D6B" w14:textId="77777777" w:rsidR="00083BC0" w:rsidRPr="003E1418" w:rsidRDefault="00FF129D" w:rsidP="009A7944">
      <w:pPr>
        <w:pStyle w:val="a5"/>
        <w:numPr>
          <w:ilvl w:val="0"/>
          <w:numId w:val="1"/>
        </w:numPr>
        <w:tabs>
          <w:tab w:val="left" w:pos="269"/>
        </w:tabs>
        <w:ind w:left="0" w:right="15" w:firstLine="0"/>
      </w:pPr>
      <w:r w:rsidRPr="003E1418">
        <w:t>В</w:t>
      </w:r>
      <w:r w:rsidRPr="003E1418">
        <w:rPr>
          <w:spacing w:val="40"/>
        </w:rPr>
        <w:t xml:space="preserve"> </w:t>
      </w:r>
      <w:r w:rsidRPr="003E1418">
        <w:t>иных</w:t>
      </w:r>
      <w:r w:rsidRPr="003E1418">
        <w:rPr>
          <w:spacing w:val="40"/>
        </w:rPr>
        <w:t xml:space="preserve"> </w:t>
      </w:r>
      <w:r w:rsidRPr="003E1418">
        <w:t>случаях,</w:t>
      </w:r>
      <w:r w:rsidRPr="003E1418">
        <w:rPr>
          <w:spacing w:val="40"/>
        </w:rPr>
        <w:t xml:space="preserve"> </w:t>
      </w:r>
      <w:r w:rsidRPr="003E1418">
        <w:t>прямо</w:t>
      </w:r>
      <w:r w:rsidRPr="003E1418">
        <w:rPr>
          <w:spacing w:val="40"/>
        </w:rPr>
        <w:t xml:space="preserve"> </w:t>
      </w:r>
      <w:r w:rsidRPr="003E1418">
        <w:t>предусмотренных</w:t>
      </w:r>
      <w:r w:rsidRPr="003E1418">
        <w:rPr>
          <w:spacing w:val="40"/>
        </w:rPr>
        <w:t xml:space="preserve"> </w:t>
      </w:r>
      <w:r w:rsidRPr="003E1418">
        <w:t>законодательством</w:t>
      </w:r>
      <w:r w:rsidRPr="003E1418">
        <w:rPr>
          <w:spacing w:val="40"/>
        </w:rPr>
        <w:t xml:space="preserve"> </w:t>
      </w:r>
      <w:r w:rsidRPr="003E1418">
        <w:t>Российской</w:t>
      </w:r>
      <w:r w:rsidRPr="003E1418">
        <w:rPr>
          <w:spacing w:val="40"/>
        </w:rPr>
        <w:t xml:space="preserve"> </w:t>
      </w:r>
      <w:r w:rsidRPr="003E1418">
        <w:t>Федерации</w:t>
      </w:r>
      <w:r w:rsidRPr="003E1418">
        <w:rPr>
          <w:spacing w:val="40"/>
        </w:rPr>
        <w:t xml:space="preserve"> </w:t>
      </w:r>
      <w:r w:rsidRPr="003E1418">
        <w:t>или</w:t>
      </w:r>
      <w:r w:rsidRPr="003E1418">
        <w:rPr>
          <w:spacing w:val="80"/>
        </w:rPr>
        <w:t xml:space="preserve"> </w:t>
      </w:r>
      <w:r w:rsidRPr="003E1418">
        <w:t>Договором займа.</w:t>
      </w:r>
    </w:p>
    <w:p w14:paraId="363C9D7A" w14:textId="7415E330" w:rsidR="00083BC0" w:rsidRPr="003E1418" w:rsidRDefault="00FF129D" w:rsidP="00B43AC1">
      <w:pPr>
        <w:pStyle w:val="a5"/>
        <w:numPr>
          <w:ilvl w:val="1"/>
          <w:numId w:val="3"/>
        </w:numPr>
        <w:tabs>
          <w:tab w:val="left" w:pos="486"/>
        </w:tabs>
        <w:ind w:left="0" w:right="13" w:firstLine="0"/>
        <w:jc w:val="both"/>
      </w:pPr>
      <w:r w:rsidRPr="003E1418">
        <w:t>Информация об условиях Акции, а также текст настоящего Положения размещены в свободном доступе на Сайте Организатора</w:t>
      </w:r>
      <w:r w:rsidRPr="003E1418">
        <w:rPr>
          <w:spacing w:val="-3"/>
        </w:rPr>
        <w:t xml:space="preserve"> </w:t>
      </w:r>
      <w:r w:rsidRPr="003E1418">
        <w:t>и на Сайте Партнера.</w:t>
      </w:r>
    </w:p>
    <w:p w14:paraId="4E720F5C" w14:textId="5E0C3283" w:rsidR="00083BC0" w:rsidRPr="003E1418" w:rsidRDefault="00FF129D" w:rsidP="00B43AC1">
      <w:pPr>
        <w:pStyle w:val="a5"/>
        <w:numPr>
          <w:ilvl w:val="1"/>
          <w:numId w:val="3"/>
        </w:numPr>
        <w:tabs>
          <w:tab w:val="left" w:pos="501"/>
        </w:tabs>
        <w:ind w:left="0" w:right="15" w:firstLine="0"/>
        <w:jc w:val="both"/>
      </w:pPr>
      <w:r w:rsidRPr="003E1418">
        <w:t>Во всем, что не урегулировано настоящим Положением, Организатор и Участник руководствуются действующим законодательством Российской Федерации.</w:t>
      </w:r>
    </w:p>
    <w:sectPr w:rsidR="00083BC0" w:rsidRPr="003E1418">
      <w:pgSz w:w="11920" w:h="16840"/>
      <w:pgMar w:top="3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A53"/>
    <w:multiLevelType w:val="multilevel"/>
    <w:tmpl w:val="0EECF048"/>
    <w:lvl w:ilvl="0">
      <w:start w:val="1"/>
      <w:numFmt w:val="decimal"/>
      <w:lvlText w:val="%1."/>
      <w:lvlJc w:val="left"/>
      <w:pPr>
        <w:ind w:left="369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5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408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7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6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595"/>
      </w:pPr>
      <w:rPr>
        <w:rFonts w:hint="default"/>
        <w:lang w:val="ru-RU" w:eastAsia="en-US" w:bidi="ar-SA"/>
      </w:rPr>
    </w:lvl>
  </w:abstractNum>
  <w:abstractNum w:abstractNumId="1" w15:restartNumberingAfterBreak="0">
    <w:nsid w:val="087F321A"/>
    <w:multiLevelType w:val="hybridMultilevel"/>
    <w:tmpl w:val="A4D288B4"/>
    <w:lvl w:ilvl="0" w:tplc="C3BA2DAC">
      <w:numFmt w:val="bullet"/>
      <w:lvlText w:val="*"/>
      <w:lvlJc w:val="left"/>
      <w:pPr>
        <w:ind w:left="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2C5BE6">
      <w:numFmt w:val="bullet"/>
      <w:lvlText w:val="•"/>
      <w:lvlJc w:val="left"/>
      <w:pPr>
        <w:ind w:left="937" w:hanging="165"/>
      </w:pPr>
      <w:rPr>
        <w:rFonts w:hint="default"/>
        <w:lang w:val="ru-RU" w:eastAsia="en-US" w:bidi="ar-SA"/>
      </w:rPr>
    </w:lvl>
    <w:lvl w:ilvl="2" w:tplc="1CDC86C6">
      <w:numFmt w:val="bullet"/>
      <w:lvlText w:val="•"/>
      <w:lvlJc w:val="left"/>
      <w:pPr>
        <w:ind w:left="1874" w:hanging="165"/>
      </w:pPr>
      <w:rPr>
        <w:rFonts w:hint="default"/>
        <w:lang w:val="ru-RU" w:eastAsia="en-US" w:bidi="ar-SA"/>
      </w:rPr>
    </w:lvl>
    <w:lvl w:ilvl="3" w:tplc="CF4E616A">
      <w:numFmt w:val="bullet"/>
      <w:lvlText w:val="•"/>
      <w:lvlJc w:val="left"/>
      <w:pPr>
        <w:ind w:left="2811" w:hanging="165"/>
      </w:pPr>
      <w:rPr>
        <w:rFonts w:hint="default"/>
        <w:lang w:val="ru-RU" w:eastAsia="en-US" w:bidi="ar-SA"/>
      </w:rPr>
    </w:lvl>
    <w:lvl w:ilvl="4" w:tplc="A4D2A136">
      <w:numFmt w:val="bullet"/>
      <w:lvlText w:val="•"/>
      <w:lvlJc w:val="left"/>
      <w:pPr>
        <w:ind w:left="3748" w:hanging="165"/>
      </w:pPr>
      <w:rPr>
        <w:rFonts w:hint="default"/>
        <w:lang w:val="ru-RU" w:eastAsia="en-US" w:bidi="ar-SA"/>
      </w:rPr>
    </w:lvl>
    <w:lvl w:ilvl="5" w:tplc="29B6A02E">
      <w:numFmt w:val="bullet"/>
      <w:lvlText w:val="•"/>
      <w:lvlJc w:val="left"/>
      <w:pPr>
        <w:ind w:left="4685" w:hanging="165"/>
      </w:pPr>
      <w:rPr>
        <w:rFonts w:hint="default"/>
        <w:lang w:val="ru-RU" w:eastAsia="en-US" w:bidi="ar-SA"/>
      </w:rPr>
    </w:lvl>
    <w:lvl w:ilvl="6" w:tplc="9670DD18">
      <w:numFmt w:val="bullet"/>
      <w:lvlText w:val="•"/>
      <w:lvlJc w:val="left"/>
      <w:pPr>
        <w:ind w:left="5622" w:hanging="165"/>
      </w:pPr>
      <w:rPr>
        <w:rFonts w:hint="default"/>
        <w:lang w:val="ru-RU" w:eastAsia="en-US" w:bidi="ar-SA"/>
      </w:rPr>
    </w:lvl>
    <w:lvl w:ilvl="7" w:tplc="6C14A12A">
      <w:numFmt w:val="bullet"/>
      <w:lvlText w:val="•"/>
      <w:lvlJc w:val="left"/>
      <w:pPr>
        <w:ind w:left="6559" w:hanging="165"/>
      </w:pPr>
      <w:rPr>
        <w:rFonts w:hint="default"/>
        <w:lang w:val="ru-RU" w:eastAsia="en-US" w:bidi="ar-SA"/>
      </w:rPr>
    </w:lvl>
    <w:lvl w:ilvl="8" w:tplc="758048D2">
      <w:numFmt w:val="bullet"/>
      <w:lvlText w:val="•"/>
      <w:lvlJc w:val="left"/>
      <w:pPr>
        <w:ind w:left="7496" w:hanging="165"/>
      </w:pPr>
      <w:rPr>
        <w:rFonts w:hint="default"/>
        <w:lang w:val="ru-RU" w:eastAsia="en-US" w:bidi="ar-SA"/>
      </w:rPr>
    </w:lvl>
  </w:abstractNum>
  <w:abstractNum w:abstractNumId="2" w15:restartNumberingAfterBreak="0">
    <w:nsid w:val="4B4A214D"/>
    <w:multiLevelType w:val="hybridMultilevel"/>
    <w:tmpl w:val="8CCE3064"/>
    <w:lvl w:ilvl="0" w:tplc="B4EA211A">
      <w:numFmt w:val="bullet"/>
      <w:lvlText w:val="*"/>
      <w:lvlJc w:val="left"/>
      <w:pPr>
        <w:ind w:left="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0085F2">
      <w:numFmt w:val="bullet"/>
      <w:lvlText w:val="•"/>
      <w:lvlJc w:val="left"/>
      <w:pPr>
        <w:ind w:left="937" w:hanging="165"/>
      </w:pPr>
      <w:rPr>
        <w:rFonts w:hint="default"/>
        <w:lang w:val="ru-RU" w:eastAsia="en-US" w:bidi="ar-SA"/>
      </w:rPr>
    </w:lvl>
    <w:lvl w:ilvl="2" w:tplc="046E3E30">
      <w:numFmt w:val="bullet"/>
      <w:lvlText w:val="•"/>
      <w:lvlJc w:val="left"/>
      <w:pPr>
        <w:ind w:left="1874" w:hanging="165"/>
      </w:pPr>
      <w:rPr>
        <w:rFonts w:hint="default"/>
        <w:lang w:val="ru-RU" w:eastAsia="en-US" w:bidi="ar-SA"/>
      </w:rPr>
    </w:lvl>
    <w:lvl w:ilvl="3" w:tplc="4BF0A51C">
      <w:numFmt w:val="bullet"/>
      <w:lvlText w:val="•"/>
      <w:lvlJc w:val="left"/>
      <w:pPr>
        <w:ind w:left="2811" w:hanging="165"/>
      </w:pPr>
      <w:rPr>
        <w:rFonts w:hint="default"/>
        <w:lang w:val="ru-RU" w:eastAsia="en-US" w:bidi="ar-SA"/>
      </w:rPr>
    </w:lvl>
    <w:lvl w:ilvl="4" w:tplc="CA468176">
      <w:numFmt w:val="bullet"/>
      <w:lvlText w:val="•"/>
      <w:lvlJc w:val="left"/>
      <w:pPr>
        <w:ind w:left="3748" w:hanging="165"/>
      </w:pPr>
      <w:rPr>
        <w:rFonts w:hint="default"/>
        <w:lang w:val="ru-RU" w:eastAsia="en-US" w:bidi="ar-SA"/>
      </w:rPr>
    </w:lvl>
    <w:lvl w:ilvl="5" w:tplc="E95E58E8">
      <w:numFmt w:val="bullet"/>
      <w:lvlText w:val="•"/>
      <w:lvlJc w:val="left"/>
      <w:pPr>
        <w:ind w:left="4685" w:hanging="165"/>
      </w:pPr>
      <w:rPr>
        <w:rFonts w:hint="default"/>
        <w:lang w:val="ru-RU" w:eastAsia="en-US" w:bidi="ar-SA"/>
      </w:rPr>
    </w:lvl>
    <w:lvl w:ilvl="6" w:tplc="3C2822FA">
      <w:numFmt w:val="bullet"/>
      <w:lvlText w:val="•"/>
      <w:lvlJc w:val="left"/>
      <w:pPr>
        <w:ind w:left="5622" w:hanging="165"/>
      </w:pPr>
      <w:rPr>
        <w:rFonts w:hint="default"/>
        <w:lang w:val="ru-RU" w:eastAsia="en-US" w:bidi="ar-SA"/>
      </w:rPr>
    </w:lvl>
    <w:lvl w:ilvl="7" w:tplc="41B8AE08">
      <w:numFmt w:val="bullet"/>
      <w:lvlText w:val="•"/>
      <w:lvlJc w:val="left"/>
      <w:pPr>
        <w:ind w:left="6559" w:hanging="165"/>
      </w:pPr>
      <w:rPr>
        <w:rFonts w:hint="default"/>
        <w:lang w:val="ru-RU" w:eastAsia="en-US" w:bidi="ar-SA"/>
      </w:rPr>
    </w:lvl>
    <w:lvl w:ilvl="8" w:tplc="0A720578">
      <w:numFmt w:val="bullet"/>
      <w:lvlText w:val="•"/>
      <w:lvlJc w:val="left"/>
      <w:pPr>
        <w:ind w:left="7496" w:hanging="165"/>
      </w:pPr>
      <w:rPr>
        <w:rFonts w:hint="default"/>
        <w:lang w:val="ru-RU" w:eastAsia="en-US" w:bidi="ar-SA"/>
      </w:rPr>
    </w:lvl>
  </w:abstractNum>
  <w:num w:numId="1" w16cid:durableId="2057852476">
    <w:abstractNumId w:val="2"/>
  </w:num>
  <w:num w:numId="2" w16cid:durableId="535234139">
    <w:abstractNumId w:val="1"/>
  </w:num>
  <w:num w:numId="3" w16cid:durableId="12832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C0"/>
    <w:rsid w:val="00005F30"/>
    <w:rsid w:val="00083BC0"/>
    <w:rsid w:val="001334A9"/>
    <w:rsid w:val="00156052"/>
    <w:rsid w:val="001A3A35"/>
    <w:rsid w:val="00223C1D"/>
    <w:rsid w:val="0023054E"/>
    <w:rsid w:val="00350E50"/>
    <w:rsid w:val="003B1E7F"/>
    <w:rsid w:val="003E1418"/>
    <w:rsid w:val="00401139"/>
    <w:rsid w:val="004136E4"/>
    <w:rsid w:val="00442CA6"/>
    <w:rsid w:val="005135A2"/>
    <w:rsid w:val="00520788"/>
    <w:rsid w:val="00522A09"/>
    <w:rsid w:val="00525EB7"/>
    <w:rsid w:val="0056692D"/>
    <w:rsid w:val="0058743F"/>
    <w:rsid w:val="00686257"/>
    <w:rsid w:val="006B12D6"/>
    <w:rsid w:val="006D76F8"/>
    <w:rsid w:val="00702C43"/>
    <w:rsid w:val="00707892"/>
    <w:rsid w:val="00712374"/>
    <w:rsid w:val="0078245A"/>
    <w:rsid w:val="007A0A3A"/>
    <w:rsid w:val="007D2A08"/>
    <w:rsid w:val="007E1BA3"/>
    <w:rsid w:val="00835F0D"/>
    <w:rsid w:val="00841C67"/>
    <w:rsid w:val="00854958"/>
    <w:rsid w:val="00872CDE"/>
    <w:rsid w:val="00893A62"/>
    <w:rsid w:val="008A213D"/>
    <w:rsid w:val="008D5B29"/>
    <w:rsid w:val="008E3354"/>
    <w:rsid w:val="0092032B"/>
    <w:rsid w:val="0095012C"/>
    <w:rsid w:val="00961950"/>
    <w:rsid w:val="009A7944"/>
    <w:rsid w:val="009B0814"/>
    <w:rsid w:val="009E51E7"/>
    <w:rsid w:val="00A15509"/>
    <w:rsid w:val="00AF23CE"/>
    <w:rsid w:val="00B42061"/>
    <w:rsid w:val="00B43AC1"/>
    <w:rsid w:val="00B55E54"/>
    <w:rsid w:val="00B658D6"/>
    <w:rsid w:val="00B956CD"/>
    <w:rsid w:val="00BD7248"/>
    <w:rsid w:val="00BE7156"/>
    <w:rsid w:val="00C4135C"/>
    <w:rsid w:val="00D0349F"/>
    <w:rsid w:val="00DE698E"/>
    <w:rsid w:val="00E50726"/>
    <w:rsid w:val="00E947FF"/>
    <w:rsid w:val="00EE08D3"/>
    <w:rsid w:val="00EE2F4D"/>
    <w:rsid w:val="00FD3C55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3FA1"/>
  <w15:docId w15:val="{E9822D24-B9E6-4761-A8B6-894D600D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20" w:hanging="2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Title"/>
    <w:basedOn w:val="a"/>
    <w:uiPriority w:val="10"/>
    <w:qFormat/>
    <w:pPr>
      <w:spacing w:before="66"/>
      <w:ind w:right="11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02C4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02C43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702C43"/>
  </w:style>
  <w:style w:type="character" w:styleId="a8">
    <w:name w:val="annotation reference"/>
    <w:basedOn w:val="a0"/>
    <w:uiPriority w:val="99"/>
    <w:semiHidden/>
    <w:unhideWhenUsed/>
    <w:rsid w:val="00E507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072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072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07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072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Revision"/>
    <w:hidden/>
    <w:uiPriority w:val="99"/>
    <w:semiHidden/>
    <w:rsid w:val="00E50726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ra.ru/" TargetMode="External"/><Relationship Id="rId5" Type="http://schemas.openxmlformats.org/officeDocument/2006/relationships/hyperlink" Target="https://mkkgiaci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polozhenie0.docx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polozhenie0.docx</dc:title>
  <dc:creator>Виктор Глазов</dc:creator>
  <cp:lastModifiedBy> Настёна</cp:lastModifiedBy>
  <cp:revision>7</cp:revision>
  <dcterms:created xsi:type="dcterms:W3CDTF">2026-04-02T13:21:00Z</dcterms:created>
  <dcterms:modified xsi:type="dcterms:W3CDTF">2026-06-05T12:04:00Z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3-Heights(TM) PDF Security Shell 4.8.25.2 (http://www.pdf-tools.com)</vt:lpwstr>
  </property>
</Properties>
</file>